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9B" w:rsidRPr="001D0A9E" w:rsidRDefault="0054399B" w:rsidP="001D0A9E">
      <w:pPr>
        <w:pStyle w:val="Heading1"/>
      </w:pPr>
      <w:r>
        <w:t>TITLE OF THE PAPER</w:t>
      </w:r>
      <w:r w:rsidR="006B66E7">
        <w:t xml:space="preserve"> (STYLE HEADING</w:t>
      </w:r>
      <w:r w:rsidR="008F1801">
        <w:t xml:space="preserve"> 1:</w:t>
      </w:r>
      <w:r>
        <w:t xml:space="preserve"> FONT FORMATS </w:t>
      </w:r>
      <w:r w:rsidR="006B66E7">
        <w:t>–</w:t>
      </w:r>
      <w:r>
        <w:t xml:space="preserve"> </w:t>
      </w:r>
      <w:r w:rsidRPr="0054399B">
        <w:t>TIMES NEW ROMAN, 1</w:t>
      </w:r>
      <w:r w:rsidR="006B66E7">
        <w:t>4</w:t>
      </w:r>
      <w:r w:rsidRPr="0054399B">
        <w:t xml:space="preserve"> PT BOLD, ALL CAPS</w:t>
      </w:r>
      <w:r w:rsidR="00695511">
        <w:t>;</w:t>
      </w:r>
      <w:r>
        <w:t xml:space="preserve"> </w:t>
      </w:r>
      <w:r w:rsidRPr="0054399B">
        <w:t>PARAGRAPH FORMATS: CENTERED, SPACING BEFORE 30 PT, SPACING AFTER 0 PT, KEEP WITH NEXT, KEEP LINES TOGETHER</w:t>
      </w:r>
      <w:r w:rsidR="00695511">
        <w:t>)</w:t>
      </w:r>
    </w:p>
    <w:p w:rsidR="0054399B" w:rsidRDefault="0054399B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95511" w:rsidRDefault="00695511" w:rsidP="008F1801">
      <w:pPr>
        <w:pStyle w:val="Heading2"/>
      </w:pPr>
      <w:r>
        <w:t>Author</w:t>
      </w:r>
      <w:r w:rsidR="002A0B59">
        <w:t>(</w:t>
      </w:r>
      <w:r>
        <w:t>s</w:t>
      </w:r>
      <w:r w:rsidR="002A0B59">
        <w:t>)</w:t>
      </w:r>
      <w:r w:rsidR="008F1801">
        <w:t xml:space="preserve"> </w:t>
      </w:r>
      <w:r w:rsidR="008F1801">
        <w:br/>
        <w:t>(</w:t>
      </w:r>
      <w:r w:rsidR="008F1801" w:rsidRPr="008F1801">
        <w:t>Style Heading 2: 1</w:t>
      </w:r>
      <w:r w:rsidR="00B165A3">
        <w:t>3</w:t>
      </w:r>
      <w:r w:rsidR="008F1801" w:rsidRPr="008F1801">
        <w:t>pt bold, title case, centered, spacing before 0 pt, spacing after 1</w:t>
      </w:r>
      <w:r w:rsidR="00891A72">
        <w:t>5</w:t>
      </w:r>
      <w:r w:rsidR="008F1801" w:rsidRPr="008F1801">
        <w:t xml:space="preserve"> pt, keep with next, keep lines together</w:t>
      </w:r>
      <w:r w:rsidR="008F1801">
        <w:t>)</w:t>
      </w:r>
    </w:p>
    <w:p w:rsidR="00695511" w:rsidRPr="00AB5305" w:rsidRDefault="00AB5305" w:rsidP="00AB5305">
      <w:pPr>
        <w:spacing w:after="36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5305">
        <w:rPr>
          <w:rFonts w:ascii="Times New Roman" w:eastAsia="Calibri" w:hAnsi="Times New Roman" w:cs="Times New Roman"/>
          <w:i/>
          <w:sz w:val="24"/>
          <w:szCs w:val="24"/>
        </w:rPr>
        <w:t>Affiliation</w:t>
      </w:r>
      <w:r w:rsidRPr="00AB53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5305">
        <w:rPr>
          <w:rFonts w:ascii="Times New Roman" w:hAnsi="Times New Roman" w:cs="Times New Roman"/>
          <w:i/>
          <w:sz w:val="24"/>
          <w:szCs w:val="24"/>
        </w:rPr>
        <w:br/>
        <w:t xml:space="preserve">(Style </w:t>
      </w:r>
      <w:r w:rsidRPr="00AB5305">
        <w:rPr>
          <w:rFonts w:ascii="Times New Roman" w:eastAsia="Calibri" w:hAnsi="Times New Roman" w:cs="Times New Roman"/>
          <w:i/>
          <w:sz w:val="24"/>
          <w:szCs w:val="24"/>
        </w:rPr>
        <w:t xml:space="preserve">Affiliation: </w:t>
      </w:r>
      <w:r w:rsidRPr="00AB5305">
        <w:rPr>
          <w:rFonts w:ascii="Times New Roman" w:hAnsi="Times New Roman" w:cs="Times New Roman"/>
          <w:i/>
          <w:sz w:val="24"/>
          <w:szCs w:val="24"/>
        </w:rPr>
        <w:t>12</w:t>
      </w:r>
      <w:r w:rsidRPr="00AB5305">
        <w:rPr>
          <w:rFonts w:ascii="Times New Roman" w:eastAsia="Calibri" w:hAnsi="Times New Roman" w:cs="Times New Roman"/>
          <w:i/>
          <w:sz w:val="24"/>
          <w:szCs w:val="24"/>
        </w:rPr>
        <w:t xml:space="preserve">pt, </w:t>
      </w:r>
      <w:r w:rsidRPr="00AB5305">
        <w:rPr>
          <w:rFonts w:ascii="Times New Roman" w:hAnsi="Times New Roman" w:cs="Times New Roman"/>
          <w:i/>
          <w:sz w:val="24"/>
          <w:szCs w:val="24"/>
        </w:rPr>
        <w:t xml:space="preserve">italic, </w:t>
      </w:r>
      <w:r w:rsidRPr="00AB5305">
        <w:rPr>
          <w:rFonts w:ascii="Times New Roman" w:eastAsia="Calibri" w:hAnsi="Times New Roman" w:cs="Times New Roman"/>
          <w:i/>
          <w:sz w:val="24"/>
          <w:szCs w:val="24"/>
        </w:rPr>
        <w:t>centered, spacing before 0 pt, after 18 pt, keep with next</w:t>
      </w:r>
      <w:r w:rsidRPr="00AB5305">
        <w:rPr>
          <w:rFonts w:ascii="Times New Roman" w:hAnsi="Times New Roman" w:cs="Times New Roman"/>
          <w:i/>
          <w:sz w:val="24"/>
          <w:szCs w:val="24"/>
        </w:rPr>
        <w:t>)</w:t>
      </w:r>
    </w:p>
    <w:p w:rsidR="00695511" w:rsidRDefault="00695511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95511" w:rsidRDefault="00813752" w:rsidP="00813752">
      <w:pPr>
        <w:spacing w:after="12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813752">
        <w:rPr>
          <w:rFonts w:ascii="Times New Roman" w:eastAsia="Calibri" w:hAnsi="Times New Roman" w:cs="Times New Roman"/>
          <w:b/>
          <w:bCs/>
          <w:i/>
          <w:iCs/>
          <w:sz w:val="20"/>
        </w:rPr>
        <w:t>Abstract (bold)</w:t>
      </w:r>
      <w:r w:rsidRPr="00813752">
        <w:rPr>
          <w:rFonts w:ascii="Times New Roman" w:eastAsia="Calibri" w:hAnsi="Times New Roman" w:cs="Times New Roman"/>
          <w:i/>
          <w:iCs/>
          <w:sz w:val="20"/>
        </w:rPr>
        <w:t>.</w:t>
      </w:r>
      <w:r w:rsidRPr="00813752">
        <w:rPr>
          <w:rFonts w:ascii="Times New Roman" w:eastAsia="Calibri" w:hAnsi="Times New Roman" w:cs="Times New Roman"/>
          <w:sz w:val="20"/>
        </w:rPr>
        <w:t xml:space="preserve"> </w:t>
      </w:r>
      <w:r w:rsidRPr="00813752">
        <w:rPr>
          <w:rFonts w:ascii="Times New Roman" w:eastAsia="Calibri" w:hAnsi="Times New Roman" w:cs="Times New Roman"/>
          <w:i/>
          <w:sz w:val="20"/>
        </w:rPr>
        <w:t>Short abstract (Style Abstract:</w:t>
      </w:r>
      <w:r w:rsidRPr="00813752">
        <w:rPr>
          <w:rFonts w:ascii="Times New Roman" w:hAnsi="Times New Roman" w:cs="Times New Roman"/>
          <w:i/>
          <w:sz w:val="20"/>
        </w:rPr>
        <w:t>10</w:t>
      </w:r>
      <w:r w:rsidRPr="00813752">
        <w:rPr>
          <w:rFonts w:ascii="Times New Roman" w:eastAsia="Calibri" w:hAnsi="Times New Roman" w:cs="Times New Roman"/>
          <w:i/>
          <w:sz w:val="20"/>
        </w:rPr>
        <w:t xml:space="preserve"> pt, italic,</w:t>
      </w:r>
      <w:r>
        <w:rPr>
          <w:rFonts w:ascii="Times New Roman" w:hAnsi="Times New Roman" w:cs="Times New Roman"/>
          <w:i/>
          <w:sz w:val="20"/>
        </w:rPr>
        <w:t xml:space="preserve"> spacing after 6</w:t>
      </w:r>
      <w:r w:rsidRPr="00813752">
        <w:rPr>
          <w:rFonts w:ascii="Times New Roman" w:eastAsia="Calibri" w:hAnsi="Times New Roman" w:cs="Times New Roman"/>
          <w:i/>
          <w:sz w:val="20"/>
        </w:rPr>
        <w:t xml:space="preserve"> pt, justified, </w:t>
      </w:r>
      <w:r w:rsidRPr="00813752">
        <w:rPr>
          <w:rFonts w:ascii="Times New Roman" w:hAnsi="Times New Roman" w:cs="Times New Roman"/>
          <w:i/>
          <w:sz w:val="20"/>
        </w:rPr>
        <w:t>1</w:t>
      </w:r>
      <w:r w:rsidRPr="00813752">
        <w:rPr>
          <w:rFonts w:ascii="Times New Roman" w:eastAsia="Calibri" w:hAnsi="Times New Roman" w:cs="Times New Roman"/>
          <w:i/>
          <w:sz w:val="20"/>
        </w:rPr>
        <w:t> </w:t>
      </w:r>
      <w:r w:rsidRPr="00813752">
        <w:rPr>
          <w:rFonts w:ascii="Times New Roman" w:hAnsi="Times New Roman" w:cs="Times New Roman"/>
          <w:i/>
          <w:sz w:val="20"/>
        </w:rPr>
        <w:t>cm</w:t>
      </w:r>
      <w:r w:rsidRPr="00813752">
        <w:rPr>
          <w:rFonts w:ascii="Times New Roman" w:eastAsia="Calibri" w:hAnsi="Times New Roman" w:cs="Times New Roman"/>
          <w:i/>
          <w:sz w:val="20"/>
        </w:rPr>
        <w:t xml:space="preserve"> left and right indentation)</w:t>
      </w:r>
      <w:r>
        <w:rPr>
          <w:rFonts w:ascii="Times New Roman" w:hAnsi="Times New Roman" w:cs="Times New Roman"/>
          <w:sz w:val="20"/>
        </w:rPr>
        <w:t>.</w:t>
      </w:r>
    </w:p>
    <w:p w:rsidR="0054399B" w:rsidRPr="000374B8" w:rsidRDefault="00C11D97" w:rsidP="000374B8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C11D97">
        <w:rPr>
          <w:rFonts w:ascii="Times New Roman" w:eastAsia="Calibri" w:hAnsi="Times New Roman" w:cs="Times New Roman"/>
          <w:b/>
          <w:bCs/>
          <w:i/>
          <w:iCs/>
          <w:sz w:val="20"/>
        </w:rPr>
        <w:t>Key words</w:t>
      </w:r>
      <w:r w:rsidRPr="00C11D97">
        <w:rPr>
          <w:rFonts w:ascii="Times New Roman" w:eastAsia="Calibri" w:hAnsi="Times New Roman" w:cs="Times New Roman"/>
          <w:i/>
          <w:iCs/>
          <w:sz w:val="20"/>
        </w:rPr>
        <w:t xml:space="preserve"> </w:t>
      </w:r>
      <w:r w:rsidRPr="00C11D97">
        <w:rPr>
          <w:rFonts w:ascii="Times New Roman" w:eastAsia="Calibri" w:hAnsi="Times New Roman" w:cs="Times New Roman"/>
          <w:b/>
          <w:bCs/>
          <w:i/>
          <w:iCs/>
          <w:sz w:val="20"/>
        </w:rPr>
        <w:t>(bold)</w:t>
      </w:r>
      <w:r w:rsidRPr="00C11D97">
        <w:rPr>
          <w:rFonts w:ascii="Times New Roman" w:eastAsia="Calibri" w:hAnsi="Times New Roman" w:cs="Times New Roman"/>
          <w:i/>
          <w:iCs/>
          <w:sz w:val="20"/>
        </w:rPr>
        <w:t>:</w:t>
      </w:r>
      <w:r w:rsidRPr="00C11D97">
        <w:rPr>
          <w:rFonts w:ascii="Times New Roman" w:eastAsia="Calibri" w:hAnsi="Times New Roman" w:cs="Times New Roman"/>
          <w:sz w:val="20"/>
        </w:rPr>
        <w:t xml:space="preserve"> </w:t>
      </w:r>
      <w:r w:rsidRPr="00C11D97">
        <w:rPr>
          <w:rFonts w:ascii="Times New Roman" w:eastAsia="Calibri" w:hAnsi="Times New Roman" w:cs="Times New Roman"/>
          <w:i/>
          <w:sz w:val="20"/>
        </w:rPr>
        <w:t>key word 1, key word 2</w:t>
      </w:r>
      <w:r w:rsidRPr="00C11D97">
        <w:rPr>
          <w:rFonts w:ascii="Times New Roman" w:hAnsi="Times New Roman" w:cs="Times New Roman"/>
          <w:i/>
          <w:sz w:val="20"/>
        </w:rPr>
        <w:t>, key word 3</w:t>
      </w:r>
      <w:r w:rsidRPr="00C11D97">
        <w:rPr>
          <w:rFonts w:ascii="Times New Roman" w:eastAsia="Calibri" w:hAnsi="Times New Roman" w:cs="Times New Roman"/>
          <w:i/>
          <w:sz w:val="20"/>
        </w:rPr>
        <w:t xml:space="preserve">... to (max) key word </w:t>
      </w:r>
      <w:r w:rsidRPr="00C11D97">
        <w:rPr>
          <w:rFonts w:ascii="Times New Roman" w:hAnsi="Times New Roman" w:cs="Times New Roman"/>
          <w:i/>
          <w:sz w:val="20"/>
        </w:rPr>
        <w:t>5</w:t>
      </w:r>
      <w:r>
        <w:rPr>
          <w:rFonts w:ascii="Times New Roman" w:hAnsi="Times New Roman" w:cs="Times New Roman"/>
          <w:sz w:val="20"/>
        </w:rPr>
        <w:t>.</w:t>
      </w:r>
    </w:p>
    <w:p w:rsidR="000374B8" w:rsidRPr="005F4778" w:rsidRDefault="000374B8" w:rsidP="000374B8">
      <w:pPr>
        <w:pStyle w:val="Heading3"/>
        <w:rPr>
          <w:rFonts w:eastAsia="Times New Roman" w:cs="Times New Roman"/>
        </w:rPr>
      </w:pPr>
      <w:r w:rsidRPr="005F4778">
        <w:rPr>
          <w:rFonts w:eastAsia="Times New Roman" w:cs="Times New Roman"/>
        </w:rPr>
        <w:t>1. Main  Heading (</w:t>
      </w:r>
      <w:r w:rsidRPr="008430B8">
        <w:rPr>
          <w:rFonts w:eastAsia="Times New Roman" w:cs="Times New Roman"/>
        </w:rPr>
        <w:t>Style Heading 3: S</w:t>
      </w:r>
      <w:r w:rsidRPr="005F4778">
        <w:rPr>
          <w:rFonts w:eastAsia="Times New Roman" w:cs="Times New Roman"/>
        </w:rPr>
        <w:t>mall Caps 1</w:t>
      </w:r>
      <w:r w:rsidR="00EA22D9">
        <w:rPr>
          <w:rFonts w:eastAsia="Times New Roman" w:cs="Times New Roman"/>
        </w:rPr>
        <w:t>2</w:t>
      </w:r>
      <w:r w:rsidRPr="008430B8">
        <w:rPr>
          <w:rFonts w:eastAsia="Times New Roman" w:cs="Times New Roman"/>
        </w:rPr>
        <w:t> </w:t>
      </w:r>
      <w:r w:rsidRPr="005F4778">
        <w:rPr>
          <w:rFonts w:eastAsia="Times New Roman" w:cs="Times New Roman"/>
        </w:rPr>
        <w:t xml:space="preserve">pt, Centered, Spacing </w:t>
      </w:r>
      <w:r>
        <w:rPr>
          <w:rFonts w:eastAsia="Times New Roman" w:cs="Times New Roman"/>
        </w:rPr>
        <w:t>b</w:t>
      </w:r>
      <w:r w:rsidRPr="005F4778">
        <w:rPr>
          <w:rFonts w:eastAsia="Times New Roman" w:cs="Times New Roman"/>
        </w:rPr>
        <w:t>efore 24</w:t>
      </w:r>
      <w:r w:rsidRPr="008430B8">
        <w:rPr>
          <w:rFonts w:eastAsia="Times New Roman" w:cs="Times New Roman"/>
        </w:rPr>
        <w:t> </w:t>
      </w:r>
      <w:r w:rsidRPr="005F4778">
        <w:rPr>
          <w:rFonts w:eastAsia="Times New Roman" w:cs="Times New Roman"/>
        </w:rPr>
        <w:t xml:space="preserve">pt, Spacing after </w:t>
      </w:r>
      <w:r w:rsidR="0006252D">
        <w:rPr>
          <w:rFonts w:eastAsia="Times New Roman" w:cs="Times New Roman"/>
        </w:rPr>
        <w:t>12</w:t>
      </w:r>
      <w:r w:rsidRPr="008430B8">
        <w:rPr>
          <w:rFonts w:eastAsia="Times New Roman" w:cs="Times New Roman"/>
        </w:rPr>
        <w:t> </w:t>
      </w:r>
      <w:r w:rsidRPr="005F4778">
        <w:rPr>
          <w:rFonts w:eastAsia="Times New Roman" w:cs="Times New Roman"/>
        </w:rPr>
        <w:t>pt, Keep with Next, Keep Lines Together)</w:t>
      </w:r>
    </w:p>
    <w:p w:rsidR="000374B8" w:rsidRPr="000374B8" w:rsidRDefault="000374B8" w:rsidP="00882E25">
      <w:pPr>
        <w:pStyle w:val="MainText"/>
        <w:rPr>
          <w:rFonts w:eastAsia="Calibri"/>
        </w:rPr>
      </w:pPr>
      <w:r w:rsidRPr="000374B8">
        <w:rPr>
          <w:rFonts w:eastAsia="Calibri"/>
          <w:b/>
        </w:rPr>
        <w:t>Main text</w:t>
      </w:r>
      <w:r w:rsidRPr="000374B8">
        <w:rPr>
          <w:rFonts w:eastAsia="Calibri"/>
        </w:rPr>
        <w:t xml:space="preserve">: only use characters and symbols available in the Times New Roman, </w:t>
      </w:r>
      <w:r w:rsidR="0092290C">
        <w:t xml:space="preserve">(Style Main Text: </w:t>
      </w:r>
      <w:r w:rsidRPr="000374B8">
        <w:rPr>
          <w:rFonts w:eastAsia="Calibri"/>
        </w:rPr>
        <w:t>1</w:t>
      </w:r>
      <w:r w:rsidR="00882E25">
        <w:t>1</w:t>
      </w:r>
      <w:r w:rsidRPr="000374B8">
        <w:rPr>
          <w:rFonts w:eastAsia="Calibri"/>
        </w:rPr>
        <w:t xml:space="preserve"> pt; paragraph format: </w:t>
      </w:r>
      <w:r>
        <w:t>left</w:t>
      </w:r>
      <w:r w:rsidRPr="000374B8">
        <w:rPr>
          <w:rFonts w:eastAsia="Calibri"/>
        </w:rPr>
        <w:t xml:space="preserve"> alignment, left and right indent 0 pt, space before and after 0 pt, first line indent 0.5 cm</w:t>
      </w:r>
      <w:r w:rsidR="0092290C">
        <w:t>)</w:t>
      </w:r>
      <w:r w:rsidRPr="000374B8">
        <w:rPr>
          <w:rFonts w:eastAsia="Calibri"/>
        </w:rPr>
        <w:t>.</w:t>
      </w:r>
    </w:p>
    <w:p w:rsidR="000374B8" w:rsidRPr="0093746C" w:rsidRDefault="000374B8" w:rsidP="00CA3508">
      <w:pPr>
        <w:pStyle w:val="Subheading11"/>
        <w:rPr>
          <w:rFonts w:eastAsia="Times New Roman" w:cs="Times New Roman"/>
        </w:rPr>
      </w:pPr>
      <w:r w:rsidRPr="0093746C">
        <w:rPr>
          <w:rFonts w:eastAsia="Times New Roman" w:cs="Times New Roman"/>
        </w:rPr>
        <w:t xml:space="preserve">1.1. Subheading (Style </w:t>
      </w:r>
      <w:r w:rsidR="00EA22D9">
        <w:rPr>
          <w:rFonts w:eastAsia="Times New Roman" w:cs="Times New Roman"/>
        </w:rPr>
        <w:t>Subheading 2</w:t>
      </w:r>
      <w:r w:rsidRPr="0093746C">
        <w:rPr>
          <w:rFonts w:eastAsia="Times New Roman" w:cs="Times New Roman"/>
        </w:rPr>
        <w:t>: 1</w:t>
      </w:r>
      <w:r w:rsidR="00CA3508">
        <w:t>1</w:t>
      </w:r>
      <w:r w:rsidRPr="0093746C">
        <w:rPr>
          <w:rFonts w:eastAsia="Times New Roman" w:cs="Times New Roman"/>
        </w:rPr>
        <w:t xml:space="preserve"> pt, bold, </w:t>
      </w:r>
      <w:r w:rsidR="00CA3508">
        <w:t>center alignment,</w:t>
      </w:r>
      <w:r w:rsidRPr="0093746C">
        <w:rPr>
          <w:rFonts w:eastAsia="Times New Roman" w:cs="Times New Roman"/>
        </w:rPr>
        <w:t xml:space="preserve"> </w:t>
      </w:r>
      <w:r w:rsidRPr="0093746C">
        <w:rPr>
          <w:rFonts w:eastAsia="Times New Roman" w:cs="Times New Roman"/>
        </w:rPr>
        <w:br/>
        <w:t>spacing before 1</w:t>
      </w:r>
      <w:r w:rsidR="0006252D">
        <w:t>2</w:t>
      </w:r>
      <w:r w:rsidRPr="0093746C">
        <w:rPr>
          <w:rFonts w:eastAsia="Times New Roman" w:cs="Times New Roman"/>
        </w:rPr>
        <w:t xml:space="preserve"> pt, after </w:t>
      </w:r>
      <w:r w:rsidR="0006252D">
        <w:rPr>
          <w:rFonts w:eastAsia="Times New Roman" w:cs="Times New Roman"/>
        </w:rPr>
        <w:t xml:space="preserve">12 </w:t>
      </w:r>
      <w:r w:rsidRPr="0093746C">
        <w:rPr>
          <w:rFonts w:eastAsia="Times New Roman" w:cs="Times New Roman"/>
        </w:rPr>
        <w:t>pt, keep with next, keep lines together)</w:t>
      </w:r>
    </w:p>
    <w:p w:rsidR="00CA3508" w:rsidRPr="000374B8" w:rsidRDefault="00CA3508" w:rsidP="00EA22D9">
      <w:pPr>
        <w:pStyle w:val="MainText"/>
        <w:rPr>
          <w:rFonts w:eastAsia="Calibri"/>
        </w:rPr>
      </w:pPr>
      <w:r w:rsidRPr="000374B8">
        <w:rPr>
          <w:rFonts w:eastAsia="Calibri"/>
          <w:b/>
        </w:rPr>
        <w:t>Main text</w:t>
      </w:r>
      <w:r w:rsidRPr="000374B8">
        <w:rPr>
          <w:rFonts w:eastAsia="Calibri"/>
        </w:rPr>
        <w:t xml:space="preserve">: only use characters and symbols available in the Times New Roman, </w:t>
      </w:r>
      <w:r>
        <w:t xml:space="preserve">(Style Main Text: </w:t>
      </w:r>
      <w:r w:rsidRPr="000374B8">
        <w:rPr>
          <w:rFonts w:eastAsia="Calibri"/>
        </w:rPr>
        <w:t>1</w:t>
      </w:r>
      <w:r>
        <w:t>1</w:t>
      </w:r>
      <w:r w:rsidRPr="000374B8">
        <w:rPr>
          <w:rFonts w:eastAsia="Calibri"/>
        </w:rPr>
        <w:t xml:space="preserve"> pt; paragraph format: </w:t>
      </w:r>
      <w:r>
        <w:t>left</w:t>
      </w:r>
      <w:r w:rsidRPr="000374B8">
        <w:rPr>
          <w:rFonts w:eastAsia="Calibri"/>
        </w:rPr>
        <w:t xml:space="preserve"> alignment, left and right indent 0 pt, space before and after 0 pt, first line indent 0.5 cm</w:t>
      </w:r>
      <w:r>
        <w:t>)</w:t>
      </w:r>
      <w:r w:rsidRPr="000374B8">
        <w:rPr>
          <w:rFonts w:eastAsia="Calibri"/>
        </w:rPr>
        <w:t>.</w:t>
      </w:r>
    </w:p>
    <w:p w:rsidR="000374B8" w:rsidRDefault="00CA3508" w:rsidP="00CA3508">
      <w:pPr>
        <w:pStyle w:val="Subheading2"/>
        <w:rPr>
          <w:rFonts w:cs="Times New Roman"/>
          <w:sz w:val="24"/>
        </w:rPr>
      </w:pPr>
      <w:r w:rsidRPr="0093746C">
        <w:rPr>
          <w:rFonts w:eastAsia="Calibri" w:cs="Times New Roman"/>
        </w:rPr>
        <w:t xml:space="preserve">1.1.1. Subheading (Style </w:t>
      </w:r>
      <w:r w:rsidR="00EA22D9">
        <w:rPr>
          <w:rFonts w:eastAsia="Calibri" w:cs="Times New Roman"/>
        </w:rPr>
        <w:t>Subh</w:t>
      </w:r>
      <w:r w:rsidRPr="0093746C">
        <w:rPr>
          <w:rFonts w:eastAsia="Calibri" w:cs="Times New Roman"/>
        </w:rPr>
        <w:t xml:space="preserve">eading </w:t>
      </w:r>
      <w:r w:rsidR="00EA22D9">
        <w:rPr>
          <w:rFonts w:eastAsia="Calibri" w:cs="Times New Roman"/>
        </w:rPr>
        <w:t>2</w:t>
      </w:r>
      <w:r w:rsidRPr="0093746C">
        <w:rPr>
          <w:rFonts w:eastAsia="Calibri" w:cs="Times New Roman"/>
        </w:rPr>
        <w:t>: 1</w:t>
      </w:r>
      <w:r w:rsidR="00EA22D9">
        <w:rPr>
          <w:rFonts w:eastAsia="Calibri" w:cs="Times New Roman"/>
        </w:rPr>
        <w:t>1</w:t>
      </w:r>
      <w:r w:rsidRPr="0093746C">
        <w:rPr>
          <w:rFonts w:eastAsia="Calibri" w:cs="Times New Roman"/>
        </w:rPr>
        <w:t xml:space="preserve"> pt, italic, left, indentation left 5 pt, </w:t>
      </w:r>
      <w:r w:rsidRPr="0093746C">
        <w:rPr>
          <w:rFonts w:eastAsia="Calibri" w:cs="Times New Roman"/>
        </w:rPr>
        <w:br/>
        <w:t xml:space="preserve">spacing before 12 pt, after </w:t>
      </w:r>
      <w:r w:rsidR="0006252D">
        <w:rPr>
          <w:rFonts w:eastAsia="Calibri" w:cs="Times New Roman"/>
        </w:rPr>
        <w:t>12</w:t>
      </w:r>
      <w:r w:rsidRPr="0093746C">
        <w:rPr>
          <w:rFonts w:eastAsia="Calibri" w:cs="Times New Roman"/>
        </w:rPr>
        <w:t>pt, keep with next, keep lines together)</w:t>
      </w:r>
    </w:p>
    <w:p w:rsidR="00051F25" w:rsidRPr="000374B8" w:rsidRDefault="00051F25" w:rsidP="00051F25">
      <w:pPr>
        <w:pStyle w:val="MainText"/>
        <w:rPr>
          <w:rFonts w:eastAsia="Calibri"/>
        </w:rPr>
      </w:pPr>
      <w:r w:rsidRPr="000374B8">
        <w:rPr>
          <w:rFonts w:eastAsia="Calibri"/>
          <w:b/>
        </w:rPr>
        <w:t>Main text</w:t>
      </w:r>
      <w:r w:rsidRPr="000374B8">
        <w:rPr>
          <w:rFonts w:eastAsia="Calibri"/>
        </w:rPr>
        <w:t xml:space="preserve">: only use characters and symbols available in the Times New Roman, </w:t>
      </w:r>
      <w:r>
        <w:t xml:space="preserve">(Style Main Text: </w:t>
      </w:r>
      <w:r w:rsidRPr="000374B8">
        <w:rPr>
          <w:rFonts w:eastAsia="Calibri"/>
        </w:rPr>
        <w:t>1</w:t>
      </w:r>
      <w:r>
        <w:t>1</w:t>
      </w:r>
      <w:r w:rsidRPr="000374B8">
        <w:rPr>
          <w:rFonts w:eastAsia="Calibri"/>
        </w:rPr>
        <w:t xml:space="preserve"> pt; paragraph format: </w:t>
      </w:r>
      <w:r>
        <w:t>left</w:t>
      </w:r>
      <w:r w:rsidRPr="000374B8">
        <w:rPr>
          <w:rFonts w:eastAsia="Calibri"/>
        </w:rPr>
        <w:t xml:space="preserve"> alignment, left and right indent 0 pt, space before and after 0 pt, first line indent 0.5 cm</w:t>
      </w:r>
      <w:r>
        <w:t>)</w:t>
      </w:r>
      <w:r w:rsidRPr="000374B8">
        <w:rPr>
          <w:rFonts w:eastAsia="Calibri"/>
        </w:rPr>
        <w:t>.</w:t>
      </w:r>
    </w:p>
    <w:p w:rsidR="000374B8" w:rsidRDefault="000374B8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51F25" w:rsidRDefault="00051F25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63EB" w:rsidRDefault="007C2242" w:rsidP="004463EB">
      <w:pPr>
        <w:pStyle w:val="Heading3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Tables &amp; figures (if needed)</w:t>
      </w:r>
      <w:r w:rsidR="004463EB">
        <w:rPr>
          <w:rFonts w:eastAsia="Times New Roman" w:cs="Times New Roman"/>
        </w:rPr>
        <w:br/>
      </w:r>
    </w:p>
    <w:p w:rsidR="007C2242" w:rsidRPr="007C2242" w:rsidRDefault="007C2242" w:rsidP="007C224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C2242">
        <w:rPr>
          <w:rFonts w:ascii="Times New Roman" w:hAnsi="Times New Roman" w:cs="Times New Roman"/>
          <w:szCs w:val="24"/>
        </w:rPr>
        <w:t>Table 1. Title (</w:t>
      </w:r>
      <w:r>
        <w:rPr>
          <w:rFonts w:ascii="Times New Roman" w:hAnsi="Times New Roman" w:cs="Times New Roman"/>
          <w:szCs w:val="24"/>
        </w:rPr>
        <w:t>font format: 11pt,</w:t>
      </w:r>
      <w:r w:rsidRPr="007C2242">
        <w:rPr>
          <w:rFonts w:ascii="Times New Roman" w:eastAsia="Calibri" w:hAnsi="Times New Roman" w:cs="Times New Roman"/>
        </w:rPr>
        <w:t xml:space="preserve">; paragraph format: </w:t>
      </w:r>
      <w:r w:rsidR="002A0B59">
        <w:rPr>
          <w:rFonts w:ascii="Times New Roman" w:eastAsia="Calibri" w:hAnsi="Times New Roman" w:cs="Times New Roman"/>
        </w:rPr>
        <w:br/>
      </w:r>
      <w:r w:rsidR="002A0B59">
        <w:rPr>
          <w:rFonts w:ascii="Times New Roman" w:hAnsi="Times New Roman" w:cs="Times New Roman"/>
        </w:rPr>
        <w:t xml:space="preserve">center </w:t>
      </w:r>
      <w:r w:rsidRPr="007C2242">
        <w:rPr>
          <w:rFonts w:ascii="Times New Roman" w:eastAsia="Calibri" w:hAnsi="Times New Roman" w:cs="Times New Roman"/>
        </w:rPr>
        <w:t xml:space="preserve">alignment, left and right indent 0 pt, space </w:t>
      </w:r>
      <w:r w:rsidR="002A0B59">
        <w:rPr>
          <w:rFonts w:ascii="Times New Roman" w:eastAsia="Calibri" w:hAnsi="Times New Roman" w:cs="Times New Roman"/>
        </w:rPr>
        <w:t>before and after 0 pt)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095"/>
        <w:gridCol w:w="3095"/>
        <w:gridCol w:w="3096"/>
      </w:tblGrid>
      <w:tr w:rsidR="007C2242" w:rsidTr="007C2242">
        <w:tc>
          <w:tcPr>
            <w:tcW w:w="3095" w:type="dxa"/>
          </w:tcPr>
          <w:p w:rsidR="007C2242" w:rsidRPr="007C2242" w:rsidRDefault="002A0B59" w:rsidP="007C2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Properties 1</w:t>
            </w:r>
          </w:p>
        </w:tc>
        <w:tc>
          <w:tcPr>
            <w:tcW w:w="3095" w:type="dxa"/>
          </w:tcPr>
          <w:p w:rsidR="007C2242" w:rsidRPr="007C2242" w:rsidRDefault="002A0B59" w:rsidP="007C2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Properties 2</w:t>
            </w:r>
          </w:p>
        </w:tc>
        <w:tc>
          <w:tcPr>
            <w:tcW w:w="3096" w:type="dxa"/>
          </w:tcPr>
          <w:p w:rsidR="007C2242" w:rsidRPr="007C2242" w:rsidRDefault="002A0B59" w:rsidP="002A0B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Properties 3 and, etc.</w:t>
            </w:r>
          </w:p>
        </w:tc>
      </w:tr>
      <w:tr w:rsidR="007C2242" w:rsidTr="007C2242">
        <w:tc>
          <w:tcPr>
            <w:tcW w:w="3095" w:type="dxa"/>
          </w:tcPr>
          <w:p w:rsidR="007C2242" w:rsidRPr="007C2242" w:rsidRDefault="002A0B59" w:rsidP="007C2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Variable </w:t>
            </w:r>
          </w:p>
        </w:tc>
        <w:tc>
          <w:tcPr>
            <w:tcW w:w="3095" w:type="dxa"/>
          </w:tcPr>
          <w:p w:rsidR="007C2242" w:rsidRPr="007C2242" w:rsidRDefault="002A0B59" w:rsidP="007C2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3096" w:type="dxa"/>
          </w:tcPr>
          <w:p w:rsidR="007C2242" w:rsidRPr="007C2242" w:rsidRDefault="002A0B59" w:rsidP="007C2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</w:tr>
      <w:tr w:rsidR="007C2242" w:rsidTr="007C2242">
        <w:tc>
          <w:tcPr>
            <w:tcW w:w="3095" w:type="dxa"/>
          </w:tcPr>
          <w:p w:rsidR="007C2242" w:rsidRPr="007C2242" w:rsidRDefault="002A0B59" w:rsidP="007C2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3095" w:type="dxa"/>
          </w:tcPr>
          <w:p w:rsidR="007C2242" w:rsidRPr="007C2242" w:rsidRDefault="002A0B59" w:rsidP="007C2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3096" w:type="dxa"/>
          </w:tcPr>
          <w:p w:rsidR="007C2242" w:rsidRPr="007C2242" w:rsidRDefault="002A0B59" w:rsidP="007C2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</w:tr>
    </w:tbl>
    <w:p w:rsidR="007C2242" w:rsidRPr="00EB6F50" w:rsidRDefault="007C2242" w:rsidP="007C2242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Caption</w:t>
      </w:r>
    </w:p>
    <w:p w:rsidR="004463EB" w:rsidRDefault="004463EB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63EB" w:rsidRDefault="002A0B59" w:rsidP="002A0B5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4"/>
        </w:rPr>
        <w:t>Figure</w:t>
      </w:r>
      <w:r w:rsidRPr="007C2242">
        <w:rPr>
          <w:rFonts w:ascii="Times New Roman" w:hAnsi="Times New Roman" w:cs="Times New Roman"/>
          <w:szCs w:val="24"/>
        </w:rPr>
        <w:t xml:space="preserve"> 1. Title (</w:t>
      </w:r>
      <w:r>
        <w:rPr>
          <w:rFonts w:ascii="Times New Roman" w:hAnsi="Times New Roman" w:cs="Times New Roman"/>
          <w:szCs w:val="24"/>
        </w:rPr>
        <w:t>font format: 11pt,</w:t>
      </w:r>
      <w:r w:rsidRPr="007C2242">
        <w:rPr>
          <w:rFonts w:ascii="Times New Roman" w:eastAsia="Calibri" w:hAnsi="Times New Roman" w:cs="Times New Roman"/>
        </w:rPr>
        <w:t xml:space="preserve">; paragraph format: </w:t>
      </w:r>
      <w:r>
        <w:rPr>
          <w:rFonts w:ascii="Times New Roman" w:eastAsia="Calibri" w:hAnsi="Times New Roman" w:cs="Times New Roman"/>
        </w:rPr>
        <w:br/>
      </w:r>
      <w:r>
        <w:rPr>
          <w:rFonts w:ascii="Times New Roman" w:hAnsi="Times New Roman" w:cs="Times New Roman"/>
        </w:rPr>
        <w:t xml:space="preserve">center </w:t>
      </w:r>
      <w:r w:rsidRPr="007C2242">
        <w:rPr>
          <w:rFonts w:ascii="Times New Roman" w:eastAsia="Calibri" w:hAnsi="Times New Roman" w:cs="Times New Roman"/>
        </w:rPr>
        <w:t xml:space="preserve">alignment, left and right indent 0 pt, space </w:t>
      </w:r>
      <w:r>
        <w:rPr>
          <w:rFonts w:ascii="Times New Roman" w:eastAsia="Calibri" w:hAnsi="Times New Roman" w:cs="Times New Roman"/>
        </w:rPr>
        <w:t>before and after 0)</w:t>
      </w:r>
    </w:p>
    <w:p w:rsidR="00051F25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lang w:eastAsia="bs-Latn-BA"/>
        </w:rPr>
        <w:drawing>
          <wp:inline distT="0" distB="0" distL="0" distR="0">
            <wp:extent cx="5762625" cy="3181350"/>
            <wp:effectExtent l="19050" t="0" r="9525" b="0"/>
            <wp:docPr id="2" name="Picture 1" descr="http://www.multivu.com/players/English/71280553-corelogic-negative-equity-report-q3-2015/image/figure-1-national-home-equity-distribution-by-ltv-segment-1-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ultivu.com/players/English/71280553-corelogic-negative-equity-report-q3-2015/image/figure-1-national-home-equity-distribution-by-ltv-segment-1-H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9456" b="11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F25" w:rsidRDefault="00051F25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A5959" w:rsidRDefault="00051F25" w:rsidP="002A0B59">
      <w:pPr>
        <w:pStyle w:val="Heading3"/>
        <w:rPr>
          <w:b w:val="0"/>
          <w:szCs w:val="24"/>
        </w:rPr>
      </w:pPr>
      <w:r>
        <w:rPr>
          <w:rFonts w:eastAsia="Times New Roman" w:cs="Times New Roman"/>
        </w:rPr>
        <w:lastRenderedPageBreak/>
        <w:t xml:space="preserve">References </w:t>
      </w:r>
      <w:r>
        <w:rPr>
          <w:rFonts w:eastAsia="Times New Roman" w:cs="Times New Roman"/>
        </w:rPr>
        <w:br/>
      </w:r>
    </w:p>
    <w:p w:rsidR="00051F25" w:rsidRPr="002A0B59" w:rsidRDefault="00051F25" w:rsidP="00FE25F2">
      <w:pPr>
        <w:spacing w:after="0" w:line="240" w:lineRule="auto"/>
        <w:ind w:left="284" w:hanging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2A0B59">
        <w:rPr>
          <w:rFonts w:ascii="Times New Roman" w:hAnsi="Times New Roman"/>
          <w:b/>
          <w:caps/>
          <w:sz w:val="24"/>
          <w:szCs w:val="24"/>
        </w:rPr>
        <w:t>Books</w:t>
      </w:r>
    </w:p>
    <w:p w:rsidR="00051F25" w:rsidRPr="00B20D8A" w:rsidRDefault="00051F25" w:rsidP="00FE25F2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20D8A">
        <w:rPr>
          <w:rFonts w:ascii="Times New Roman" w:hAnsi="Times New Roman"/>
          <w:b/>
          <w:sz w:val="24"/>
          <w:szCs w:val="24"/>
        </w:rPr>
        <w:t>Book  with one author (print edition)</w:t>
      </w:r>
    </w:p>
    <w:p w:rsidR="00051F25" w:rsidRPr="00BB286C" w:rsidRDefault="00051F25" w:rsidP="00FE25F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18"/>
        </w:rPr>
      </w:pPr>
      <w:r w:rsidRPr="00BB286C">
        <w:rPr>
          <w:rFonts w:ascii="Times New Roman" w:hAnsi="Times New Roman"/>
          <w:sz w:val="24"/>
          <w:szCs w:val="18"/>
        </w:rPr>
        <w:t>Bourdieu, P. (1998)</w:t>
      </w:r>
      <w:r>
        <w:rPr>
          <w:rFonts w:ascii="Times New Roman" w:hAnsi="Times New Roman"/>
          <w:sz w:val="24"/>
          <w:szCs w:val="18"/>
        </w:rPr>
        <w:t>.</w:t>
      </w:r>
      <w:r w:rsidRPr="00BB286C">
        <w:rPr>
          <w:rFonts w:ascii="Times New Roman" w:hAnsi="Times New Roman"/>
          <w:sz w:val="24"/>
          <w:szCs w:val="18"/>
        </w:rPr>
        <w:t xml:space="preserve">  </w:t>
      </w:r>
      <w:r w:rsidRPr="00BB286C">
        <w:rPr>
          <w:rFonts w:ascii="Times New Roman" w:hAnsi="Times New Roman"/>
          <w:i/>
          <w:sz w:val="24"/>
          <w:szCs w:val="18"/>
        </w:rPr>
        <w:t>On Television</w:t>
      </w:r>
      <w:r>
        <w:rPr>
          <w:rFonts w:ascii="Times New Roman" w:hAnsi="Times New Roman"/>
          <w:i/>
          <w:sz w:val="24"/>
          <w:szCs w:val="18"/>
        </w:rPr>
        <w:t>.</w:t>
      </w:r>
      <w:r w:rsidRPr="00BB286C">
        <w:rPr>
          <w:rFonts w:ascii="Times New Roman" w:hAnsi="Times New Roman"/>
          <w:sz w:val="24"/>
          <w:szCs w:val="18"/>
        </w:rPr>
        <w:t xml:space="preserve"> New York: The New Press.</w:t>
      </w:r>
    </w:p>
    <w:p w:rsidR="00051F25" w:rsidRDefault="00051F25" w:rsidP="00FE25F2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051F25" w:rsidRPr="00B20D8A" w:rsidRDefault="00051F25" w:rsidP="00FE25F2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20D8A">
        <w:rPr>
          <w:rFonts w:ascii="Times New Roman" w:hAnsi="Times New Roman"/>
          <w:b/>
          <w:sz w:val="24"/>
          <w:szCs w:val="24"/>
        </w:rPr>
        <w:t>Book  with one author (electronic edition)</w:t>
      </w:r>
    </w:p>
    <w:p w:rsidR="00051F25" w:rsidRPr="00B20D8A" w:rsidRDefault="00051F25" w:rsidP="00FE25F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D8A">
        <w:rPr>
          <w:rFonts w:ascii="Times New Roman" w:eastAsia="Times New Roman" w:hAnsi="Times New Roman"/>
          <w:sz w:val="24"/>
          <w:szCs w:val="24"/>
          <w:lang w:eastAsia="bs-Latn-BA"/>
        </w:rPr>
        <w:t xml:space="preserve">Anderson, C.A., Gentile, D.A., &amp; Buckley, K.E. (2007). </w:t>
      </w:r>
      <w:r w:rsidR="004C57AD" w:rsidRPr="004C57AD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Violent Video Game Effects on Children and Adolescents: Theory, Research and Public Policy</w:t>
      </w:r>
      <w:r w:rsidRPr="00B20D8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.</w:t>
      </w:r>
      <w:r w:rsidRPr="00B20D8A">
        <w:rPr>
          <w:rFonts w:ascii="Times New Roman" w:eastAsia="Times New Roman" w:hAnsi="Times New Roman"/>
          <w:sz w:val="24"/>
          <w:szCs w:val="24"/>
          <w:lang w:eastAsia="bs-Latn-BA"/>
        </w:rPr>
        <w:t xml:space="preserve"> doi:10.1093/acprof:oso/9780195309836.001.0001</w:t>
      </w:r>
    </w:p>
    <w:p w:rsidR="00051F25" w:rsidRDefault="00051F25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051F25" w:rsidRPr="00B20D8A" w:rsidRDefault="00051F25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  <w:r w:rsidRPr="00B20D8A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Two or more works by the same author</w:t>
      </w:r>
    </w:p>
    <w:p w:rsidR="00051F25" w:rsidRDefault="00051F25" w:rsidP="00FE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inionPro-Capt" w:hAnsi="Times New Roman"/>
          <w:sz w:val="24"/>
          <w:szCs w:val="24"/>
        </w:rPr>
      </w:pPr>
      <w:r w:rsidRPr="003D40AB">
        <w:rPr>
          <w:rFonts w:ascii="Times New Roman" w:eastAsia="MinionPro-Capt" w:hAnsi="Times New Roman"/>
          <w:sz w:val="24"/>
          <w:szCs w:val="24"/>
        </w:rPr>
        <w:t xml:space="preserve">Latour, B. (2005). </w:t>
      </w:r>
      <w:r w:rsidRPr="003D40AB">
        <w:rPr>
          <w:rFonts w:ascii="Times New Roman" w:eastAsia="MinionPro-Capt" w:hAnsi="Times New Roman"/>
          <w:i/>
          <w:iCs/>
          <w:sz w:val="24"/>
          <w:szCs w:val="24"/>
        </w:rPr>
        <w:t xml:space="preserve">Reassembling the Social. An Introduction to Actor-Network-Theory. </w:t>
      </w:r>
      <w:r w:rsidRPr="003D40AB">
        <w:rPr>
          <w:rFonts w:ascii="Times New Roman" w:eastAsia="MinionPro-Capt" w:hAnsi="Times New Roman"/>
          <w:sz w:val="24"/>
          <w:szCs w:val="24"/>
        </w:rPr>
        <w:t>New York: Oxford</w:t>
      </w:r>
      <w:r>
        <w:rPr>
          <w:rFonts w:ascii="Times New Roman" w:eastAsia="MinionPro-Capt" w:hAnsi="Times New Roman"/>
          <w:sz w:val="24"/>
          <w:szCs w:val="24"/>
        </w:rPr>
        <w:t xml:space="preserve"> University Press.</w:t>
      </w:r>
    </w:p>
    <w:p w:rsidR="00051F25" w:rsidRPr="003D40AB" w:rsidRDefault="00051F25" w:rsidP="00FE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D40AB">
        <w:rPr>
          <w:rFonts w:ascii="Times New Roman" w:eastAsia="MinionPro-Capt" w:hAnsi="Times New Roman"/>
          <w:sz w:val="24"/>
          <w:szCs w:val="24"/>
        </w:rPr>
        <w:t xml:space="preserve">Latour, B. (2013). </w:t>
      </w:r>
      <w:r w:rsidRPr="003D40AB">
        <w:rPr>
          <w:rFonts w:ascii="Times New Roman" w:hAnsi="Times New Roman"/>
          <w:i/>
          <w:sz w:val="24"/>
          <w:szCs w:val="24"/>
        </w:rPr>
        <w:t>An Inquiry into Modes of Existence: An Anthropology of the Moderns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D40AB">
        <w:rPr>
          <w:rFonts w:ascii="Times New Roman" w:hAnsi="Times New Roman"/>
          <w:sz w:val="24"/>
          <w:szCs w:val="24"/>
        </w:rPr>
        <w:t>Cambridge, Massachusetts: Hardvard University Press</w:t>
      </w:r>
      <w:r>
        <w:rPr>
          <w:rFonts w:ascii="Times New Roman" w:hAnsi="Times New Roman"/>
          <w:sz w:val="24"/>
          <w:szCs w:val="24"/>
        </w:rPr>
        <w:t>.</w:t>
      </w:r>
    </w:p>
    <w:p w:rsidR="00051F25" w:rsidRPr="00B20D8A" w:rsidRDefault="00051F25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  <w:r w:rsidRPr="00B20D8A">
        <w:rPr>
          <w:rFonts w:ascii="Times New Roman" w:eastAsia="Times New Roman" w:hAnsi="Times New Roman"/>
          <w:sz w:val="24"/>
          <w:szCs w:val="24"/>
          <w:lang w:eastAsia="bs-Latn-BA"/>
        </w:rPr>
        <w:t xml:space="preserve">McLuhan, M. (1970a). </w:t>
      </w:r>
      <w:r w:rsidRPr="00B20D8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 xml:space="preserve">Culture is </w:t>
      </w:r>
      <w:r w:rsidR="00915BAB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O</w:t>
      </w:r>
      <w:r w:rsidRPr="00B20D8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 xml:space="preserve">ur </w:t>
      </w:r>
      <w:r w:rsidR="00915BAB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B</w:t>
      </w:r>
      <w:r w:rsidRPr="00B20D8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usiness</w:t>
      </w:r>
      <w:r w:rsidRPr="00B20D8A">
        <w:rPr>
          <w:rFonts w:ascii="Times New Roman" w:eastAsia="Times New Roman" w:hAnsi="Times New Roman"/>
          <w:sz w:val="24"/>
          <w:szCs w:val="24"/>
          <w:lang w:eastAsia="bs-Latn-BA"/>
        </w:rPr>
        <w:t>. New York, NY: McGraw-Hill.</w:t>
      </w:r>
    </w:p>
    <w:p w:rsidR="00051F25" w:rsidRPr="00B20D8A" w:rsidRDefault="00051F25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  <w:r w:rsidRPr="00B20D8A">
        <w:rPr>
          <w:rFonts w:ascii="Times New Roman" w:eastAsia="Times New Roman" w:hAnsi="Times New Roman"/>
          <w:sz w:val="24"/>
          <w:szCs w:val="24"/>
          <w:lang w:eastAsia="bs-Latn-BA"/>
        </w:rPr>
        <w:t xml:space="preserve">McLuhan, M. (1970b). </w:t>
      </w:r>
      <w:r w:rsidRPr="00B20D8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 xml:space="preserve">From </w:t>
      </w:r>
      <w:r w:rsidR="00915BAB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C</w:t>
      </w:r>
      <w:r w:rsidRPr="00B20D8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 xml:space="preserve">liché to </w:t>
      </w:r>
      <w:r w:rsidR="00915BAB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A</w:t>
      </w:r>
      <w:r w:rsidRPr="00B20D8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rchetype</w:t>
      </w:r>
      <w:r w:rsidRPr="00B20D8A">
        <w:rPr>
          <w:rFonts w:ascii="Times New Roman" w:eastAsia="Times New Roman" w:hAnsi="Times New Roman"/>
          <w:sz w:val="24"/>
          <w:szCs w:val="24"/>
          <w:lang w:eastAsia="bs-Latn-BA"/>
        </w:rPr>
        <w:t>. New York, NY: Viking Press.</w:t>
      </w:r>
    </w:p>
    <w:p w:rsidR="00051F25" w:rsidRDefault="00051F25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051F25" w:rsidRPr="00AF2983" w:rsidRDefault="00051F25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  <w:r w:rsidRPr="00AF2983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 xml:space="preserve">Work with two </w:t>
      </w:r>
      <w:r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 xml:space="preserve">or more </w:t>
      </w:r>
      <w:r w:rsidRPr="00AF2983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authors</w:t>
      </w:r>
    </w:p>
    <w:p w:rsidR="00051F25" w:rsidRPr="002B22B7" w:rsidRDefault="00051F25" w:rsidP="00FE25F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18"/>
        </w:rPr>
      </w:pPr>
      <w:r w:rsidRPr="002B22B7">
        <w:rPr>
          <w:rFonts w:ascii="Times New Roman" w:hAnsi="Times New Roman"/>
          <w:sz w:val="24"/>
          <w:szCs w:val="18"/>
        </w:rPr>
        <w:t xml:space="preserve">Hoskins, A., &amp; OʹLoughlin, B. (2007). </w:t>
      </w:r>
      <w:r w:rsidRPr="002B22B7">
        <w:rPr>
          <w:rFonts w:ascii="Times New Roman" w:hAnsi="Times New Roman"/>
          <w:i/>
          <w:iCs/>
          <w:sz w:val="24"/>
          <w:szCs w:val="18"/>
        </w:rPr>
        <w:t>Television and Ter</w:t>
      </w:r>
      <w:r>
        <w:rPr>
          <w:rFonts w:ascii="Times New Roman" w:hAnsi="Times New Roman"/>
          <w:i/>
          <w:iCs/>
          <w:sz w:val="24"/>
          <w:szCs w:val="18"/>
        </w:rPr>
        <w:t>r</w:t>
      </w:r>
      <w:r w:rsidRPr="002B22B7">
        <w:rPr>
          <w:rFonts w:ascii="Times New Roman" w:hAnsi="Times New Roman"/>
          <w:i/>
          <w:iCs/>
          <w:sz w:val="24"/>
          <w:szCs w:val="18"/>
        </w:rPr>
        <w:t>or: Confli</w:t>
      </w:r>
      <w:r>
        <w:rPr>
          <w:rFonts w:ascii="Times New Roman" w:hAnsi="Times New Roman"/>
          <w:i/>
          <w:iCs/>
          <w:sz w:val="24"/>
          <w:szCs w:val="18"/>
        </w:rPr>
        <w:t>c</w:t>
      </w:r>
      <w:r w:rsidRPr="002B22B7">
        <w:rPr>
          <w:rFonts w:ascii="Times New Roman" w:hAnsi="Times New Roman"/>
          <w:i/>
          <w:iCs/>
          <w:sz w:val="24"/>
          <w:szCs w:val="18"/>
        </w:rPr>
        <w:t>ting Times and the Crisis of News Discourse</w:t>
      </w:r>
      <w:r w:rsidRPr="002B22B7">
        <w:rPr>
          <w:rFonts w:ascii="Times New Roman" w:hAnsi="Times New Roman"/>
          <w:sz w:val="24"/>
          <w:szCs w:val="18"/>
        </w:rPr>
        <w:t>. New York: Palgrave MacMillan.</w:t>
      </w:r>
    </w:p>
    <w:p w:rsidR="000402BD" w:rsidRDefault="000402BD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051F25" w:rsidRPr="004A57DA" w:rsidRDefault="00051F25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  <w:r w:rsidRPr="004A57DA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Book by a corporate author</w:t>
      </w:r>
    </w:p>
    <w:p w:rsidR="00051F25" w:rsidRPr="004A57DA" w:rsidRDefault="00051F25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  <w:r w:rsidRPr="004A57DA">
        <w:rPr>
          <w:rFonts w:ascii="Times New Roman" w:eastAsia="Times New Roman" w:hAnsi="Times New Roman"/>
          <w:sz w:val="24"/>
          <w:szCs w:val="24"/>
          <w:lang w:eastAsia="bs-Latn-BA"/>
        </w:rPr>
        <w:t xml:space="preserve">American Psychological Association. (1972). </w:t>
      </w:r>
      <w:r w:rsidRPr="004A57D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 xml:space="preserve">Ethical </w:t>
      </w:r>
      <w:r w:rsidR="00915BAB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S</w:t>
      </w:r>
      <w:r w:rsidRPr="004A57D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 xml:space="preserve">tandards of </w:t>
      </w:r>
      <w:r w:rsidR="00915BAB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P</w:t>
      </w:r>
      <w:r w:rsidRPr="004A57D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sychologists</w:t>
      </w:r>
      <w:r w:rsidRPr="004A57DA">
        <w:rPr>
          <w:rFonts w:ascii="Times New Roman" w:eastAsia="Times New Roman" w:hAnsi="Times New Roman"/>
          <w:sz w:val="24"/>
          <w:szCs w:val="24"/>
          <w:lang w:eastAsia="bs-Latn-BA"/>
        </w:rPr>
        <w:t>. Washington, DC: American Psychological Association.</w:t>
      </w:r>
    </w:p>
    <w:p w:rsidR="000402BD" w:rsidRDefault="000402BD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051F25" w:rsidRPr="00E63943" w:rsidRDefault="00051F25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Edition, a</w:t>
      </w:r>
      <w:r w:rsidRPr="00E63943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nthology or compilation</w:t>
      </w:r>
    </w:p>
    <w:p w:rsidR="00051F25" w:rsidRPr="00FB054A" w:rsidRDefault="00051F25" w:rsidP="00FE25F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18"/>
        </w:rPr>
      </w:pPr>
      <w:r w:rsidRPr="00FB054A">
        <w:rPr>
          <w:rFonts w:ascii="Times New Roman" w:hAnsi="Times New Roman"/>
          <w:sz w:val="24"/>
          <w:szCs w:val="18"/>
        </w:rPr>
        <w:t xml:space="preserve">Neiger, M., Meyers, O., &amp; Zandberg, E. (Eds.). (2011). </w:t>
      </w:r>
      <w:r w:rsidRPr="00FB054A">
        <w:rPr>
          <w:rFonts w:ascii="Times New Roman" w:hAnsi="Times New Roman"/>
          <w:i/>
          <w:iCs/>
          <w:sz w:val="24"/>
          <w:szCs w:val="18"/>
        </w:rPr>
        <w:t>On Media Memory: Collective Memory in a New Media Age</w:t>
      </w:r>
      <w:r w:rsidRPr="00FB054A">
        <w:rPr>
          <w:rFonts w:ascii="Times New Roman" w:hAnsi="Times New Roman"/>
          <w:sz w:val="24"/>
          <w:szCs w:val="18"/>
        </w:rPr>
        <w:t>. Basingstoke-New York: Palgrave Macmillian.</w:t>
      </w:r>
    </w:p>
    <w:p w:rsidR="000402BD" w:rsidRDefault="000402BD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051F25" w:rsidRPr="00E63943" w:rsidRDefault="00051F25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  <w:r w:rsidRPr="00E63943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 xml:space="preserve">Work in an </w:t>
      </w:r>
      <w:r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 xml:space="preserve">edition, </w:t>
      </w:r>
      <w:r w:rsidRPr="00E63943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anthology or an essay in a book</w:t>
      </w:r>
    </w:p>
    <w:p w:rsidR="00051F25" w:rsidRPr="007E7916" w:rsidRDefault="00051F25" w:rsidP="00FE25F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18"/>
        </w:rPr>
      </w:pPr>
      <w:r w:rsidRPr="007E7916">
        <w:rPr>
          <w:rFonts w:ascii="Times New Roman" w:hAnsi="Times New Roman"/>
          <w:sz w:val="24"/>
          <w:szCs w:val="18"/>
        </w:rPr>
        <w:t xml:space="preserve">Reading, A. (2011). Memory and Digital Media: Six Dynamics of the Globital Memory Field. In Neiger, M., Meyers, O., &amp; Zandberg, E. (Eds.), </w:t>
      </w:r>
      <w:r w:rsidRPr="007E7916">
        <w:rPr>
          <w:rFonts w:ascii="Times New Roman" w:hAnsi="Times New Roman"/>
          <w:i/>
          <w:iCs/>
          <w:sz w:val="24"/>
          <w:szCs w:val="18"/>
        </w:rPr>
        <w:t xml:space="preserve">On Media Memory: Collective Memory in a New Media Age </w:t>
      </w:r>
      <w:r w:rsidRPr="007E7916">
        <w:rPr>
          <w:rFonts w:ascii="Times New Roman" w:hAnsi="Times New Roman"/>
          <w:iCs/>
          <w:sz w:val="24"/>
          <w:szCs w:val="18"/>
        </w:rPr>
        <w:t>(pp.</w:t>
      </w:r>
      <w:r>
        <w:rPr>
          <w:rFonts w:ascii="Times New Roman" w:hAnsi="Times New Roman"/>
          <w:iCs/>
          <w:sz w:val="24"/>
          <w:szCs w:val="18"/>
        </w:rPr>
        <w:t>241-252)</w:t>
      </w:r>
      <w:r w:rsidRPr="007E7916">
        <w:rPr>
          <w:rFonts w:ascii="Times New Roman" w:hAnsi="Times New Roman"/>
          <w:sz w:val="24"/>
          <w:szCs w:val="18"/>
        </w:rPr>
        <w:t>, Basingstoke-New York: Palgrave Macmillian.</w:t>
      </w:r>
    </w:p>
    <w:p w:rsidR="000402BD" w:rsidRDefault="000402BD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051F25" w:rsidRPr="00E63943" w:rsidRDefault="00051F25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  <w:r w:rsidRPr="00E63943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Work in a dictionary</w:t>
      </w:r>
    </w:p>
    <w:p w:rsidR="00051F25" w:rsidRPr="00E63943" w:rsidRDefault="00051F25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  <w:r w:rsidRPr="00E63943">
        <w:rPr>
          <w:rFonts w:ascii="Times New Roman" w:eastAsia="Times New Roman" w:hAnsi="Times New Roman"/>
          <w:sz w:val="24"/>
          <w:szCs w:val="24"/>
          <w:lang w:eastAsia="bs-Latn-BA"/>
        </w:rPr>
        <w:t xml:space="preserve">Protest, </w:t>
      </w:r>
      <w:r w:rsidRPr="00E63943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v.</w:t>
      </w:r>
      <w:r w:rsidRPr="00E63943">
        <w:rPr>
          <w:rFonts w:ascii="Times New Roman" w:eastAsia="Times New Roman" w:hAnsi="Times New Roman"/>
          <w:sz w:val="24"/>
          <w:szCs w:val="24"/>
          <w:lang w:eastAsia="bs-Latn-BA"/>
        </w:rPr>
        <w:t xml:space="preserve"> (1971). </w:t>
      </w:r>
      <w:r w:rsidR="004C57AD" w:rsidRPr="004C57AD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 xml:space="preserve">Compact Edition of the Oxford English Dictionary </w:t>
      </w:r>
      <w:r w:rsidRPr="00E63943">
        <w:rPr>
          <w:rFonts w:ascii="Times New Roman" w:eastAsia="Times New Roman" w:hAnsi="Times New Roman"/>
          <w:sz w:val="24"/>
          <w:szCs w:val="24"/>
          <w:lang w:eastAsia="bs-Latn-BA"/>
        </w:rPr>
        <w:t>(Vol. 2, p. 2335). Oxford: Oxford University Press.</w:t>
      </w:r>
    </w:p>
    <w:p w:rsidR="000402BD" w:rsidRDefault="000402BD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051F25" w:rsidRPr="00E63943" w:rsidRDefault="00051F25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  <w:r w:rsidRPr="00E63943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Article in a reference book or an entry in an encyclopedia</w:t>
      </w:r>
    </w:p>
    <w:p w:rsidR="00051F25" w:rsidRPr="00E63943" w:rsidRDefault="00051F25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  <w:r w:rsidRPr="00E63943">
        <w:rPr>
          <w:rFonts w:ascii="Times New Roman" w:eastAsia="Times New Roman" w:hAnsi="Times New Roman"/>
          <w:sz w:val="24"/>
          <w:szCs w:val="24"/>
          <w:lang w:eastAsia="bs-Latn-BA"/>
        </w:rPr>
        <w:t xml:space="preserve">Guignon, C. B. (1998). Existentialism. In E. Craig (Ed.), </w:t>
      </w:r>
      <w:r w:rsidR="004C57AD" w:rsidRPr="004C57AD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 xml:space="preserve">Routledge Encyclopedia of Philosophy </w:t>
      </w:r>
      <w:r w:rsidRPr="00E63943">
        <w:rPr>
          <w:rFonts w:ascii="Times New Roman" w:eastAsia="Times New Roman" w:hAnsi="Times New Roman"/>
          <w:sz w:val="24"/>
          <w:szCs w:val="24"/>
          <w:lang w:eastAsia="bs-Latn-BA"/>
        </w:rPr>
        <w:t>(Vol. 3, pp. 493-502). London, England: Routledge.</w:t>
      </w:r>
    </w:p>
    <w:p w:rsidR="00051F25" w:rsidRPr="004A57DA" w:rsidRDefault="00051F25" w:rsidP="00FE25F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2A0B59" w:rsidRDefault="002A0B59" w:rsidP="00FE25F2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051F25" w:rsidRPr="002A0B59" w:rsidRDefault="00051F25" w:rsidP="00FE25F2">
      <w:pPr>
        <w:spacing w:after="0" w:line="240" w:lineRule="auto"/>
        <w:ind w:left="284" w:hanging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2A0B59">
        <w:rPr>
          <w:rFonts w:ascii="Times New Roman" w:hAnsi="Times New Roman"/>
          <w:b/>
          <w:caps/>
          <w:sz w:val="24"/>
          <w:szCs w:val="24"/>
        </w:rPr>
        <w:t>Articles</w:t>
      </w:r>
    </w:p>
    <w:p w:rsidR="00051F25" w:rsidRPr="009E1F6A" w:rsidRDefault="00051F25" w:rsidP="00FE25F2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9E1F6A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Article in a journal (print edition)</w:t>
      </w:r>
    </w:p>
    <w:p w:rsidR="00051F25" w:rsidRPr="00AD5D35" w:rsidRDefault="00051F25" w:rsidP="00FE25F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Rector , L. H . (2008). </w:t>
      </w:r>
      <w:r w:rsidRPr="00986C03">
        <w:rPr>
          <w:rFonts w:ascii="Times New Roman" w:hAnsi="Times New Roman"/>
          <w:sz w:val="24"/>
          <w:szCs w:val="24"/>
        </w:rPr>
        <w:t>Comparison of Wikipedia and Other Encyclopedias for Accuracy, Breadth, an</w:t>
      </w:r>
      <w:r>
        <w:rPr>
          <w:rFonts w:ascii="Times New Roman" w:hAnsi="Times New Roman"/>
          <w:sz w:val="24"/>
          <w:szCs w:val="24"/>
        </w:rPr>
        <w:t>d Depth in Historical Articles</w:t>
      </w:r>
      <w:r w:rsidRPr="00986C03">
        <w:rPr>
          <w:rFonts w:ascii="Times New Roman" w:hAnsi="Times New Roman"/>
          <w:sz w:val="24"/>
          <w:szCs w:val="24"/>
        </w:rPr>
        <w:t xml:space="preserve">. </w:t>
      </w:r>
      <w:r w:rsidRPr="00AD5D35">
        <w:rPr>
          <w:rFonts w:ascii="Times New Roman" w:hAnsi="Times New Roman"/>
          <w:i/>
          <w:sz w:val="24"/>
          <w:szCs w:val="24"/>
        </w:rPr>
        <w:t>RSR. Reference Services Review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6C03">
        <w:rPr>
          <w:rFonts w:ascii="Times New Roman" w:hAnsi="Times New Roman"/>
          <w:sz w:val="24"/>
          <w:szCs w:val="24"/>
        </w:rPr>
        <w:t>36 ( 1 )</w:t>
      </w:r>
      <w:r>
        <w:rPr>
          <w:rFonts w:ascii="Times New Roman" w:hAnsi="Times New Roman"/>
          <w:sz w:val="24"/>
          <w:szCs w:val="24"/>
        </w:rPr>
        <w:t>, 7-</w:t>
      </w:r>
      <w:r w:rsidRPr="00986C03">
        <w:rPr>
          <w:rFonts w:ascii="Times New Roman" w:hAnsi="Times New Roman"/>
          <w:sz w:val="24"/>
          <w:szCs w:val="24"/>
        </w:rPr>
        <w:t>22 .</w:t>
      </w:r>
    </w:p>
    <w:p w:rsidR="00051F25" w:rsidRPr="00AD5D35" w:rsidRDefault="00051F25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</w:p>
    <w:p w:rsidR="00051F25" w:rsidRDefault="00051F25" w:rsidP="00FE25F2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9E1F6A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Article in a journal (</w:t>
      </w:r>
      <w:r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electronic</w:t>
      </w:r>
      <w:r w:rsidRPr="009E1F6A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 xml:space="preserve"> edition)</w:t>
      </w:r>
    </w:p>
    <w:p w:rsidR="00051F25" w:rsidRPr="00E744A5" w:rsidRDefault="00051F25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  <w:r w:rsidRPr="008B07DE">
        <w:rPr>
          <w:rFonts w:ascii="Times New Roman" w:hAnsi="Times New Roman"/>
          <w:sz w:val="24"/>
          <w:szCs w:val="24"/>
        </w:rPr>
        <w:t>Rosenzweig , R.  (2006). Can History Be Open Source? Wikip</w:t>
      </w:r>
      <w:r>
        <w:rPr>
          <w:rFonts w:ascii="Times New Roman" w:hAnsi="Times New Roman"/>
          <w:sz w:val="24"/>
          <w:szCs w:val="24"/>
        </w:rPr>
        <w:t>edia and the Future of the Past</w:t>
      </w:r>
      <w:r w:rsidRPr="008B07DE">
        <w:rPr>
          <w:rFonts w:ascii="Times New Roman" w:hAnsi="Times New Roman"/>
          <w:sz w:val="24"/>
          <w:szCs w:val="24"/>
        </w:rPr>
        <w:t xml:space="preserve">. </w:t>
      </w:r>
      <w:r w:rsidRPr="007457CD">
        <w:rPr>
          <w:rFonts w:ascii="Times New Roman" w:hAnsi="Times New Roman"/>
          <w:i/>
          <w:sz w:val="24"/>
          <w:szCs w:val="24"/>
        </w:rPr>
        <w:t>Journal of American History</w:t>
      </w:r>
      <w:r>
        <w:rPr>
          <w:rFonts w:ascii="Times New Roman" w:hAnsi="Times New Roman"/>
          <w:sz w:val="24"/>
          <w:szCs w:val="24"/>
        </w:rPr>
        <w:t>, 93 (1</w:t>
      </w:r>
      <w:r w:rsidRPr="008B07D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117–</w:t>
      </w:r>
      <w:r w:rsidRPr="008B07DE">
        <w:rPr>
          <w:rFonts w:ascii="Times New Roman" w:hAnsi="Times New Roman"/>
          <w:sz w:val="24"/>
          <w:szCs w:val="24"/>
        </w:rPr>
        <w:t>146.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776DA9">
          <w:rPr>
            <w:rStyle w:val="Hyperlink"/>
            <w:rFonts w:ascii="Times New Roman" w:hAnsi="Times New Roman"/>
            <w:sz w:val="24"/>
            <w:szCs w:val="24"/>
          </w:rPr>
          <w:t>https://doi.org/10.2307/4486062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051F25" w:rsidRDefault="00051F25" w:rsidP="00FE25F2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F77836">
        <w:rPr>
          <w:rFonts w:ascii="Times New Roman" w:eastAsia="Times New Roman" w:hAnsi="Times New Roman"/>
          <w:sz w:val="24"/>
          <w:szCs w:val="24"/>
          <w:lang w:eastAsia="bs-Latn-BA"/>
        </w:rPr>
        <w:t xml:space="preserve">If there is no DOI for an article found in an online periodical, include the URL for the journal home page. </w:t>
      </w:r>
    </w:p>
    <w:p w:rsidR="00051F25" w:rsidRDefault="00051F25" w:rsidP="00FE25F2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F77836">
        <w:rPr>
          <w:rFonts w:ascii="Times New Roman" w:eastAsia="Times New Roman" w:hAnsi="Times New Roman"/>
          <w:sz w:val="24"/>
          <w:szCs w:val="24"/>
          <w:lang w:eastAsia="bs-Latn-BA"/>
        </w:rPr>
        <w:t xml:space="preserve">Cooper, A., &amp; Humphreys, K. (2008). </w:t>
      </w:r>
      <w:r w:rsidR="004C57AD" w:rsidRPr="004C57AD">
        <w:rPr>
          <w:rFonts w:ascii="Times New Roman" w:eastAsia="Times New Roman" w:hAnsi="Times New Roman"/>
          <w:sz w:val="24"/>
          <w:szCs w:val="24"/>
          <w:lang w:eastAsia="bs-Latn-BA"/>
        </w:rPr>
        <w:t>The Uncertainty Is Killing Me: Self-triage Decision Making and Information Availability</w:t>
      </w:r>
      <w:r w:rsidRPr="00F77836">
        <w:rPr>
          <w:rFonts w:ascii="Times New Roman" w:eastAsia="Times New Roman" w:hAnsi="Times New Roman"/>
          <w:sz w:val="24"/>
          <w:szCs w:val="24"/>
          <w:lang w:eastAsia="bs-Latn-BA"/>
        </w:rPr>
        <w:t xml:space="preserve">. </w:t>
      </w:r>
      <w:r w:rsidRPr="00F77836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E-Journal of Applied Psychology, 4</w:t>
      </w:r>
      <w:r w:rsidRPr="00F77836">
        <w:rPr>
          <w:rFonts w:ascii="Times New Roman" w:eastAsia="Times New Roman" w:hAnsi="Times New Roman"/>
          <w:sz w:val="24"/>
          <w:szCs w:val="24"/>
          <w:lang w:eastAsia="bs-Latn-BA"/>
        </w:rPr>
        <w:t>(1). Retrieved from http://ojs.lib.swin.edu.au/index.php/ejap/</w:t>
      </w:r>
    </w:p>
    <w:p w:rsidR="000402BD" w:rsidRDefault="000402BD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051F25" w:rsidRDefault="00051F25" w:rsidP="00FE25F2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E31ABA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Article in a newspaper or magazine</w:t>
      </w:r>
    </w:p>
    <w:p w:rsidR="00051F25" w:rsidRDefault="00051F25" w:rsidP="00FE25F2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 xml:space="preserve">Semenak, S. (1995, December 28). </w:t>
      </w:r>
      <w:r w:rsidR="004C57AD" w:rsidRPr="004C57AD">
        <w:rPr>
          <w:rFonts w:ascii="Times New Roman" w:eastAsia="Times New Roman" w:hAnsi="Times New Roman"/>
          <w:sz w:val="24"/>
          <w:szCs w:val="24"/>
          <w:lang w:eastAsia="bs-Latn-BA"/>
        </w:rPr>
        <w:t>Feeling Right at Home: Government Residence Eschews Traditional Rules</w:t>
      </w: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 xml:space="preserve">. </w:t>
      </w:r>
      <w:r w:rsidRPr="00E31AB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Montreal Gazette</w:t>
      </w: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>, p. A4.</w:t>
      </w:r>
    </w:p>
    <w:p w:rsidR="00051F25" w:rsidRDefault="00051F25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 xml:space="preserve">Driedger, S. D. (1998, April 20). </w:t>
      </w:r>
      <w:r w:rsidR="004C57AD" w:rsidRPr="004C57AD">
        <w:rPr>
          <w:rFonts w:ascii="Times New Roman" w:eastAsia="Times New Roman" w:hAnsi="Times New Roman"/>
          <w:sz w:val="24"/>
          <w:szCs w:val="24"/>
          <w:lang w:eastAsia="bs-Latn-BA"/>
        </w:rPr>
        <w:t>After Divorce</w:t>
      </w: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 xml:space="preserve">. </w:t>
      </w:r>
      <w:r w:rsidRPr="00E31AB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Maclean's, 111</w:t>
      </w: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>(16), 38-43.</w:t>
      </w:r>
    </w:p>
    <w:p w:rsidR="00051F25" w:rsidRDefault="00051F25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</w:p>
    <w:p w:rsidR="00051F25" w:rsidRPr="002A0B59" w:rsidRDefault="00051F25" w:rsidP="00FE25F2">
      <w:pPr>
        <w:spacing w:after="0" w:line="240" w:lineRule="auto"/>
        <w:ind w:left="284" w:hanging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2A0B59">
        <w:rPr>
          <w:rFonts w:ascii="Times New Roman" w:hAnsi="Times New Roman"/>
          <w:b/>
          <w:caps/>
          <w:sz w:val="24"/>
          <w:szCs w:val="24"/>
        </w:rPr>
        <w:t>Multimedia</w:t>
      </w:r>
    </w:p>
    <w:p w:rsidR="00051F25" w:rsidRPr="00E31ABA" w:rsidRDefault="00051F25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  <w:r w:rsidRPr="00E31ABA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Television or radio program</w:t>
      </w:r>
    </w:p>
    <w:p w:rsidR="00051F25" w:rsidRPr="00E31ABA" w:rsidRDefault="00051F25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 xml:space="preserve">MacIntyre, L. (Reporter). (2002, January 23). Scandal of the Century [Television series episode]. In H. Cashore (Producer), </w:t>
      </w:r>
      <w:r w:rsidRPr="00E31AB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The fifth estate</w:t>
      </w: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>. Toronto, Canada: Canadian Broadcasting Corporation.</w:t>
      </w:r>
    </w:p>
    <w:p w:rsidR="000402BD" w:rsidRDefault="000402BD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051F25" w:rsidRPr="00E31ABA" w:rsidRDefault="00051F25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  <w:r w:rsidRPr="00E31ABA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Film, videorecording or DVD</w:t>
      </w:r>
    </w:p>
    <w:p w:rsidR="00051F25" w:rsidRPr="00E31ABA" w:rsidRDefault="00051F25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 xml:space="preserve">Kubrick, S. (Director). (1980). </w:t>
      </w:r>
      <w:r w:rsidRPr="00E31AB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The Shining</w:t>
      </w: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 xml:space="preserve"> [Motion picture]. United States: Warner Brothers.</w:t>
      </w:r>
    </w:p>
    <w:p w:rsidR="000402BD" w:rsidRDefault="000402BD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051F25" w:rsidRPr="00E31ABA" w:rsidRDefault="00051F25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  <w:r w:rsidRPr="00E31ABA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 xml:space="preserve">YouTube videos </w:t>
      </w:r>
    </w:p>
    <w:p w:rsidR="00051F25" w:rsidRPr="00E31ABA" w:rsidRDefault="00051F25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 xml:space="preserve">Apsolon, M. [markapsolon]. (2011, September 9). </w:t>
      </w:r>
      <w:r w:rsidRPr="00E31AB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Real ghost girl caught on Video Tape 14</w:t>
      </w: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 xml:space="preserve"> [Video file]. Retrieved from http://www.youtube.com/watch?v=6nyGCbxD848</w:t>
      </w:r>
    </w:p>
    <w:p w:rsidR="000402BD" w:rsidRDefault="000402BD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051F25" w:rsidRPr="00E31ABA" w:rsidRDefault="00051F25" w:rsidP="00FE25F2">
      <w:pPr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  <w:r w:rsidRPr="00E31ABA"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  <w:t>Web pages &amp; non-periodical documents on the Internet</w:t>
      </w:r>
    </w:p>
    <w:p w:rsidR="00051F25" w:rsidRPr="00E31ABA" w:rsidRDefault="00051F25" w:rsidP="00FE25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 xml:space="preserve">Library and Archives Canada. (2008). </w:t>
      </w:r>
      <w:r w:rsidRPr="00E31ABA">
        <w:rPr>
          <w:rFonts w:ascii="Times New Roman" w:eastAsia="Times New Roman" w:hAnsi="Times New Roman"/>
          <w:i/>
          <w:iCs/>
          <w:sz w:val="24"/>
          <w:szCs w:val="24"/>
          <w:lang w:eastAsia="bs-Latn-BA"/>
        </w:rPr>
        <w:t>Celebrating women's achievements: Women artists in Canada.</w:t>
      </w:r>
      <w:r w:rsidRPr="00E31ABA">
        <w:rPr>
          <w:rFonts w:ascii="Times New Roman" w:eastAsia="Times New Roman" w:hAnsi="Times New Roman"/>
          <w:sz w:val="24"/>
          <w:szCs w:val="24"/>
          <w:lang w:eastAsia="bs-Latn-BA"/>
        </w:rPr>
        <w:t xml:space="preserve"> Retrieved from http://www.collectionscanada.gc.ca/women/002026-500-e.html</w:t>
      </w:r>
    </w:p>
    <w:p w:rsidR="000374B8" w:rsidRDefault="000374B8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A22D9" w:rsidRDefault="00EA22D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Pr="001D0A9E" w:rsidRDefault="002A0B59" w:rsidP="002A0B59">
      <w:pPr>
        <w:pStyle w:val="Heading1"/>
      </w:pPr>
      <w:r>
        <w:t xml:space="preserve">naslov rada (STYLE HEADING 1: FONT FORMATS – </w:t>
      </w:r>
      <w:r w:rsidRPr="0054399B">
        <w:t>TIMES NEW ROMAN, 1</w:t>
      </w:r>
      <w:r>
        <w:t>4</w:t>
      </w:r>
      <w:r w:rsidRPr="0054399B">
        <w:t xml:space="preserve"> PT BOLD, ALL CAPS</w:t>
      </w:r>
      <w:r>
        <w:t xml:space="preserve">; </w:t>
      </w:r>
      <w:r w:rsidRPr="0054399B">
        <w:t>PARAGRAPH FORMATS: CENTERED, SPACING BEFORE 30 PT, SPACING AFTER 0 PT, KEEP WITH NEXT, KEEP LINES TOGETHER</w:t>
      </w:r>
      <w:r>
        <w:t>)</w:t>
      </w:r>
    </w:p>
    <w:p w:rsidR="002A0B59" w:rsidRDefault="002A0B59" w:rsidP="002A0B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2A0B59">
      <w:pPr>
        <w:pStyle w:val="Heading2"/>
      </w:pPr>
      <w:r>
        <w:t xml:space="preserve">Autor(i) </w:t>
      </w:r>
      <w:r>
        <w:br/>
        <w:t>(</w:t>
      </w:r>
      <w:r w:rsidRPr="008F1801">
        <w:t>Style Heading 2: 1</w:t>
      </w:r>
      <w:r>
        <w:t>3</w:t>
      </w:r>
      <w:r w:rsidRPr="008F1801">
        <w:t>pt bold, title case, centered, spacing before 0 pt, spacing after 1</w:t>
      </w:r>
      <w:r>
        <w:t>5</w:t>
      </w:r>
      <w:r w:rsidRPr="008F1801">
        <w:t xml:space="preserve"> pt, keep with next, keep lines together</w:t>
      </w:r>
      <w:r>
        <w:t>)</w:t>
      </w:r>
    </w:p>
    <w:p w:rsidR="002A0B59" w:rsidRPr="00AB5305" w:rsidRDefault="002A0B59" w:rsidP="002A0B59">
      <w:pPr>
        <w:spacing w:after="36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5305">
        <w:rPr>
          <w:rFonts w:ascii="Times New Roman" w:eastAsia="Calibri" w:hAnsi="Times New Roman" w:cs="Times New Roman"/>
          <w:i/>
          <w:sz w:val="24"/>
          <w:szCs w:val="24"/>
        </w:rPr>
        <w:t>A</w:t>
      </w:r>
      <w:r>
        <w:rPr>
          <w:rFonts w:ascii="Times New Roman" w:eastAsia="Calibri" w:hAnsi="Times New Roman" w:cs="Times New Roman"/>
          <w:i/>
          <w:sz w:val="24"/>
          <w:szCs w:val="24"/>
        </w:rPr>
        <w:t>filijacija</w:t>
      </w:r>
      <w:r w:rsidRPr="00AB53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5305">
        <w:rPr>
          <w:rFonts w:ascii="Times New Roman" w:hAnsi="Times New Roman" w:cs="Times New Roman"/>
          <w:i/>
          <w:sz w:val="24"/>
          <w:szCs w:val="24"/>
        </w:rPr>
        <w:br/>
        <w:t xml:space="preserve">(Style </w:t>
      </w:r>
      <w:r w:rsidRPr="00AB5305">
        <w:rPr>
          <w:rFonts w:ascii="Times New Roman" w:eastAsia="Calibri" w:hAnsi="Times New Roman" w:cs="Times New Roman"/>
          <w:i/>
          <w:sz w:val="24"/>
          <w:szCs w:val="24"/>
        </w:rPr>
        <w:t xml:space="preserve">Affiliation: </w:t>
      </w:r>
      <w:r w:rsidRPr="00AB5305">
        <w:rPr>
          <w:rFonts w:ascii="Times New Roman" w:hAnsi="Times New Roman" w:cs="Times New Roman"/>
          <w:i/>
          <w:sz w:val="24"/>
          <w:szCs w:val="24"/>
        </w:rPr>
        <w:t>12</w:t>
      </w:r>
      <w:r w:rsidRPr="00AB5305">
        <w:rPr>
          <w:rFonts w:ascii="Times New Roman" w:eastAsia="Calibri" w:hAnsi="Times New Roman" w:cs="Times New Roman"/>
          <w:i/>
          <w:sz w:val="24"/>
          <w:szCs w:val="24"/>
        </w:rPr>
        <w:t xml:space="preserve">pt, </w:t>
      </w:r>
      <w:r w:rsidRPr="00AB5305">
        <w:rPr>
          <w:rFonts w:ascii="Times New Roman" w:hAnsi="Times New Roman" w:cs="Times New Roman"/>
          <w:i/>
          <w:sz w:val="24"/>
          <w:szCs w:val="24"/>
        </w:rPr>
        <w:t xml:space="preserve">italic, </w:t>
      </w:r>
      <w:r w:rsidRPr="00AB5305">
        <w:rPr>
          <w:rFonts w:ascii="Times New Roman" w:eastAsia="Calibri" w:hAnsi="Times New Roman" w:cs="Times New Roman"/>
          <w:i/>
          <w:sz w:val="24"/>
          <w:szCs w:val="24"/>
        </w:rPr>
        <w:t>centered, spacing before 0 pt, after 18 pt, keep with next</w:t>
      </w:r>
      <w:r w:rsidRPr="00AB5305">
        <w:rPr>
          <w:rFonts w:ascii="Times New Roman" w:hAnsi="Times New Roman" w:cs="Times New Roman"/>
          <w:i/>
          <w:sz w:val="24"/>
          <w:szCs w:val="24"/>
        </w:rPr>
        <w:t>)</w:t>
      </w:r>
    </w:p>
    <w:p w:rsidR="002A0B59" w:rsidRDefault="002A0B59" w:rsidP="002A0B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2A0B59">
      <w:pPr>
        <w:spacing w:after="12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Calibri" w:hAnsi="Times New Roman" w:cs="Times New Roman"/>
          <w:b/>
          <w:bCs/>
          <w:i/>
          <w:iCs/>
          <w:sz w:val="20"/>
        </w:rPr>
        <w:t>Sažetak</w:t>
      </w:r>
      <w:r w:rsidRPr="00813752">
        <w:rPr>
          <w:rFonts w:ascii="Times New Roman" w:eastAsia="Calibri" w:hAnsi="Times New Roman" w:cs="Times New Roman"/>
          <w:b/>
          <w:bCs/>
          <w:i/>
          <w:iCs/>
          <w:sz w:val="20"/>
        </w:rPr>
        <w:t xml:space="preserve"> (bold)</w:t>
      </w:r>
      <w:r w:rsidRPr="00813752">
        <w:rPr>
          <w:rFonts w:ascii="Times New Roman" w:eastAsia="Calibri" w:hAnsi="Times New Roman" w:cs="Times New Roman"/>
          <w:i/>
          <w:iCs/>
          <w:sz w:val="20"/>
        </w:rPr>
        <w:t>.</w:t>
      </w:r>
      <w:r w:rsidRPr="00813752">
        <w:rPr>
          <w:rFonts w:ascii="Times New Roman" w:eastAsia="Calibri" w:hAnsi="Times New Roman" w:cs="Times New Roman"/>
          <w:sz w:val="20"/>
        </w:rPr>
        <w:t xml:space="preserve"> </w:t>
      </w:r>
      <w:r w:rsidRPr="00813752">
        <w:rPr>
          <w:rFonts w:ascii="Times New Roman" w:eastAsia="Calibri" w:hAnsi="Times New Roman" w:cs="Times New Roman"/>
          <w:i/>
          <w:sz w:val="20"/>
        </w:rPr>
        <w:t>Short abstract (Style Abstract:</w:t>
      </w:r>
      <w:r w:rsidRPr="00813752">
        <w:rPr>
          <w:rFonts w:ascii="Times New Roman" w:hAnsi="Times New Roman" w:cs="Times New Roman"/>
          <w:i/>
          <w:sz w:val="20"/>
        </w:rPr>
        <w:t>10</w:t>
      </w:r>
      <w:r w:rsidRPr="00813752">
        <w:rPr>
          <w:rFonts w:ascii="Times New Roman" w:eastAsia="Calibri" w:hAnsi="Times New Roman" w:cs="Times New Roman"/>
          <w:i/>
          <w:sz w:val="20"/>
        </w:rPr>
        <w:t xml:space="preserve"> pt, italic,</w:t>
      </w:r>
      <w:r>
        <w:rPr>
          <w:rFonts w:ascii="Times New Roman" w:hAnsi="Times New Roman" w:cs="Times New Roman"/>
          <w:i/>
          <w:sz w:val="20"/>
        </w:rPr>
        <w:t xml:space="preserve"> spacing after 6</w:t>
      </w:r>
      <w:r w:rsidRPr="00813752">
        <w:rPr>
          <w:rFonts w:ascii="Times New Roman" w:eastAsia="Calibri" w:hAnsi="Times New Roman" w:cs="Times New Roman"/>
          <w:i/>
          <w:sz w:val="20"/>
        </w:rPr>
        <w:t xml:space="preserve"> pt, justified, </w:t>
      </w:r>
      <w:r w:rsidRPr="00813752">
        <w:rPr>
          <w:rFonts w:ascii="Times New Roman" w:hAnsi="Times New Roman" w:cs="Times New Roman"/>
          <w:i/>
          <w:sz w:val="20"/>
        </w:rPr>
        <w:t>1</w:t>
      </w:r>
      <w:r w:rsidRPr="00813752">
        <w:rPr>
          <w:rFonts w:ascii="Times New Roman" w:eastAsia="Calibri" w:hAnsi="Times New Roman" w:cs="Times New Roman"/>
          <w:i/>
          <w:sz w:val="20"/>
        </w:rPr>
        <w:t> </w:t>
      </w:r>
      <w:r w:rsidRPr="00813752">
        <w:rPr>
          <w:rFonts w:ascii="Times New Roman" w:hAnsi="Times New Roman" w:cs="Times New Roman"/>
          <w:i/>
          <w:sz w:val="20"/>
        </w:rPr>
        <w:t>cm</w:t>
      </w:r>
      <w:r w:rsidRPr="00813752">
        <w:rPr>
          <w:rFonts w:ascii="Times New Roman" w:eastAsia="Calibri" w:hAnsi="Times New Roman" w:cs="Times New Roman"/>
          <w:i/>
          <w:sz w:val="20"/>
        </w:rPr>
        <w:t xml:space="preserve"> left and right indentation)</w:t>
      </w:r>
      <w:r>
        <w:rPr>
          <w:rFonts w:ascii="Times New Roman" w:hAnsi="Times New Roman" w:cs="Times New Roman"/>
          <w:sz w:val="20"/>
        </w:rPr>
        <w:t>.</w:t>
      </w:r>
    </w:p>
    <w:p w:rsidR="002A0B59" w:rsidRPr="000374B8" w:rsidRDefault="002A0B59" w:rsidP="002A0B59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Calibri" w:hAnsi="Times New Roman" w:cs="Times New Roman"/>
          <w:b/>
          <w:bCs/>
          <w:i/>
          <w:iCs/>
          <w:sz w:val="20"/>
        </w:rPr>
        <w:t>Ključne riječi</w:t>
      </w:r>
      <w:r w:rsidRPr="00C11D97">
        <w:rPr>
          <w:rFonts w:ascii="Times New Roman" w:eastAsia="Calibri" w:hAnsi="Times New Roman" w:cs="Times New Roman"/>
          <w:i/>
          <w:iCs/>
          <w:sz w:val="20"/>
        </w:rPr>
        <w:t xml:space="preserve"> </w:t>
      </w:r>
      <w:r w:rsidRPr="00C11D97">
        <w:rPr>
          <w:rFonts w:ascii="Times New Roman" w:eastAsia="Calibri" w:hAnsi="Times New Roman" w:cs="Times New Roman"/>
          <w:b/>
          <w:bCs/>
          <w:i/>
          <w:iCs/>
          <w:sz w:val="20"/>
        </w:rPr>
        <w:t>(bold)</w:t>
      </w:r>
      <w:r w:rsidRPr="00C11D97">
        <w:rPr>
          <w:rFonts w:ascii="Times New Roman" w:eastAsia="Calibri" w:hAnsi="Times New Roman" w:cs="Times New Roman"/>
          <w:i/>
          <w:iCs/>
          <w:sz w:val="20"/>
        </w:rPr>
        <w:t>:</w:t>
      </w:r>
      <w:r w:rsidRPr="00C11D97">
        <w:rPr>
          <w:rFonts w:ascii="Times New Roman" w:eastAsia="Calibri" w:hAnsi="Times New Roman" w:cs="Times New Roman"/>
          <w:sz w:val="20"/>
        </w:rPr>
        <w:t xml:space="preserve"> </w:t>
      </w:r>
      <w:r w:rsidRPr="00C11D97">
        <w:rPr>
          <w:rFonts w:ascii="Times New Roman" w:eastAsia="Calibri" w:hAnsi="Times New Roman" w:cs="Times New Roman"/>
          <w:i/>
          <w:sz w:val="20"/>
        </w:rPr>
        <w:t>key word 1, key word 2</w:t>
      </w:r>
      <w:r w:rsidRPr="00C11D97">
        <w:rPr>
          <w:rFonts w:ascii="Times New Roman" w:hAnsi="Times New Roman" w:cs="Times New Roman"/>
          <w:i/>
          <w:sz w:val="20"/>
        </w:rPr>
        <w:t>, key word 3</w:t>
      </w:r>
      <w:r w:rsidRPr="00C11D97">
        <w:rPr>
          <w:rFonts w:ascii="Times New Roman" w:eastAsia="Calibri" w:hAnsi="Times New Roman" w:cs="Times New Roman"/>
          <w:i/>
          <w:sz w:val="20"/>
        </w:rPr>
        <w:t xml:space="preserve">... to (max) key word </w:t>
      </w:r>
      <w:r w:rsidRPr="00C11D97">
        <w:rPr>
          <w:rFonts w:ascii="Times New Roman" w:hAnsi="Times New Roman" w:cs="Times New Roman"/>
          <w:i/>
          <w:sz w:val="20"/>
        </w:rPr>
        <w:t>5</w:t>
      </w:r>
      <w:r>
        <w:rPr>
          <w:rFonts w:ascii="Times New Roman" w:hAnsi="Times New Roman" w:cs="Times New Roman"/>
          <w:sz w:val="20"/>
        </w:rPr>
        <w:t>.</w:t>
      </w: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0B59" w:rsidRPr="0054399B" w:rsidRDefault="002A0B59" w:rsidP="0054399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2A0B59" w:rsidRPr="0054399B" w:rsidSect="0084351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61B" w:rsidRDefault="00B0461B" w:rsidP="00891A72">
      <w:pPr>
        <w:spacing w:after="0" w:line="240" w:lineRule="auto"/>
      </w:pPr>
      <w:r>
        <w:separator/>
      </w:r>
    </w:p>
  </w:endnote>
  <w:endnote w:type="continuationSeparator" w:id="1">
    <w:p w:rsidR="00B0461B" w:rsidRDefault="00B0461B" w:rsidP="0089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Capt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61B" w:rsidRDefault="00B0461B" w:rsidP="00891A72">
      <w:pPr>
        <w:spacing w:after="0" w:line="240" w:lineRule="auto"/>
      </w:pPr>
      <w:r>
        <w:separator/>
      </w:r>
    </w:p>
  </w:footnote>
  <w:footnote w:type="continuationSeparator" w:id="1">
    <w:p w:rsidR="00B0461B" w:rsidRDefault="00B0461B" w:rsidP="00891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A72" w:rsidRPr="00891A72" w:rsidRDefault="00891A72">
    <w:pPr>
      <w:pStyle w:val="Header"/>
      <w:rPr>
        <w:rFonts w:ascii="Times New Roman" w:hAnsi="Times New Roman" w:cs="Times New Roman"/>
        <w:b/>
        <w:color w:val="808080" w:themeColor="background1" w:themeShade="80"/>
        <w:sz w:val="18"/>
      </w:rPr>
    </w:pPr>
    <w:r w:rsidRPr="00891A72">
      <w:rPr>
        <w:rFonts w:ascii="Times New Roman" w:hAnsi="Times New Roman" w:cs="Times New Roman"/>
        <w:b/>
        <w:color w:val="808080" w:themeColor="background1" w:themeShade="80"/>
        <w:sz w:val="18"/>
      </w:rPr>
      <w:t>Društvene i humanističke studije – DHS</w:t>
    </w:r>
  </w:p>
  <w:p w:rsidR="00891A72" w:rsidRPr="00891A72" w:rsidRDefault="00891A72">
    <w:pPr>
      <w:pStyle w:val="Header"/>
      <w:rPr>
        <w:rFonts w:ascii="Times New Roman" w:hAnsi="Times New Roman" w:cs="Times New Roman"/>
        <w:i/>
        <w:color w:val="808080" w:themeColor="background1" w:themeShade="80"/>
        <w:sz w:val="18"/>
      </w:rPr>
    </w:pPr>
    <w:r w:rsidRPr="00891A72">
      <w:rPr>
        <w:rFonts w:ascii="Times New Roman" w:hAnsi="Times New Roman" w:cs="Times New Roman"/>
        <w:i/>
        <w:color w:val="808080" w:themeColor="background1" w:themeShade="80"/>
        <w:sz w:val="18"/>
      </w:rPr>
      <w:t>Journal of the Faculty of Humanities and Social Sciences Universtiy of Tuzla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4BE"/>
    <w:rsid w:val="000374B8"/>
    <w:rsid w:val="000402BD"/>
    <w:rsid w:val="00051F25"/>
    <w:rsid w:val="0006252D"/>
    <w:rsid w:val="001D0A9E"/>
    <w:rsid w:val="002A0B59"/>
    <w:rsid w:val="00326C09"/>
    <w:rsid w:val="004463EB"/>
    <w:rsid w:val="004944BE"/>
    <w:rsid w:val="004C57AD"/>
    <w:rsid w:val="004F36C7"/>
    <w:rsid w:val="0054399B"/>
    <w:rsid w:val="005A5959"/>
    <w:rsid w:val="00632E7D"/>
    <w:rsid w:val="00695511"/>
    <w:rsid w:val="006B66E7"/>
    <w:rsid w:val="007C2242"/>
    <w:rsid w:val="00813752"/>
    <w:rsid w:val="0081553F"/>
    <w:rsid w:val="0081554F"/>
    <w:rsid w:val="00843518"/>
    <w:rsid w:val="00882E25"/>
    <w:rsid w:val="00891A72"/>
    <w:rsid w:val="008F1801"/>
    <w:rsid w:val="00915BAB"/>
    <w:rsid w:val="0092290C"/>
    <w:rsid w:val="00A1075B"/>
    <w:rsid w:val="00AB5305"/>
    <w:rsid w:val="00B00C09"/>
    <w:rsid w:val="00B0461B"/>
    <w:rsid w:val="00B06993"/>
    <w:rsid w:val="00B165A3"/>
    <w:rsid w:val="00BC650D"/>
    <w:rsid w:val="00C11D97"/>
    <w:rsid w:val="00CA3508"/>
    <w:rsid w:val="00D14FF5"/>
    <w:rsid w:val="00EA22D9"/>
    <w:rsid w:val="00FE2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5B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2D9"/>
    <w:pPr>
      <w:keepNext/>
      <w:keepLines/>
      <w:spacing w:before="60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5A3"/>
    <w:pPr>
      <w:keepNext/>
      <w:keepLines/>
      <w:spacing w:after="30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252D"/>
    <w:pPr>
      <w:keepNext/>
      <w:keepLines/>
      <w:spacing w:before="480" w:after="240"/>
      <w:jc w:val="center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4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2D9"/>
    <w:rPr>
      <w:rFonts w:ascii="Times New Roman" w:eastAsiaTheme="majorEastAsia" w:hAnsi="Times New Roman" w:cstheme="majorBidi"/>
      <w:b/>
      <w:bCs/>
      <w:caps/>
      <w:noProof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65A3"/>
    <w:rPr>
      <w:rFonts w:ascii="Times New Roman" w:eastAsiaTheme="majorEastAsia" w:hAnsi="Times New Roman" w:cstheme="majorBidi"/>
      <w:b/>
      <w:bCs/>
      <w:noProof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891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A72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891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A72"/>
    <w:rPr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06252D"/>
    <w:rPr>
      <w:rFonts w:ascii="Times New Roman" w:eastAsiaTheme="majorEastAsia" w:hAnsi="Times New Roman" w:cstheme="majorBidi"/>
      <w:b/>
      <w:bCs/>
      <w:noProof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4B8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paragraph" w:customStyle="1" w:styleId="MainText">
    <w:name w:val="Main Text"/>
    <w:basedOn w:val="Normal"/>
    <w:qFormat/>
    <w:rsid w:val="00EA22D9"/>
    <w:pPr>
      <w:spacing w:after="0" w:line="480" w:lineRule="auto"/>
      <w:ind w:firstLine="284"/>
    </w:pPr>
    <w:rPr>
      <w:rFonts w:ascii="Times New Roman" w:hAnsi="Times New Roman" w:cs="Times New Roman"/>
      <w:bCs/>
    </w:rPr>
  </w:style>
  <w:style w:type="paragraph" w:customStyle="1" w:styleId="Subheading11">
    <w:name w:val="Subheading 1.1."/>
    <w:basedOn w:val="Heading4"/>
    <w:qFormat/>
    <w:rsid w:val="0006252D"/>
    <w:pPr>
      <w:spacing w:before="240" w:after="240"/>
      <w:jc w:val="center"/>
    </w:pPr>
    <w:rPr>
      <w:rFonts w:ascii="Times New Roman" w:hAnsi="Times New Roman"/>
      <w:i w:val="0"/>
      <w:color w:val="auto"/>
    </w:rPr>
  </w:style>
  <w:style w:type="paragraph" w:customStyle="1" w:styleId="Subheading2">
    <w:name w:val="Subheading 2"/>
    <w:basedOn w:val="Normal"/>
    <w:qFormat/>
    <w:rsid w:val="0006252D"/>
    <w:pPr>
      <w:spacing w:before="240" w:after="240" w:line="240" w:lineRule="auto"/>
      <w:jc w:val="center"/>
    </w:pPr>
    <w:rPr>
      <w:rFonts w:ascii="Times New Roman" w:hAnsi="Times New Roman"/>
      <w:i/>
    </w:rPr>
  </w:style>
  <w:style w:type="character" w:styleId="Hyperlink">
    <w:name w:val="Hyperlink"/>
    <w:basedOn w:val="DefaultParagraphFont"/>
    <w:uiPriority w:val="99"/>
    <w:semiHidden/>
    <w:unhideWhenUsed/>
    <w:rsid w:val="00051F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242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7C2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2307/44860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2018-02-03T17:12:00Z</dcterms:created>
  <dcterms:modified xsi:type="dcterms:W3CDTF">2018-02-05T16:27:00Z</dcterms:modified>
</cp:coreProperties>
</file>